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43155" w14:textId="77777777" w:rsidR="001276BD" w:rsidRPr="001B7638" w:rsidRDefault="001276BD" w:rsidP="001B7638">
      <w:pPr>
        <w:spacing w:line="360" w:lineRule="auto"/>
        <w:ind w:firstLine="709"/>
        <w:rPr>
          <w:rFonts w:cs="Arial"/>
          <w:szCs w:val="24"/>
        </w:rPr>
      </w:pPr>
      <w:bookmarkStart w:id="0" w:name="_Toc93473123"/>
      <w:bookmarkStart w:id="1" w:name="_Toc96408761"/>
      <w:bookmarkStart w:id="2" w:name="_Toc96409028"/>
      <w:bookmarkStart w:id="3" w:name="_Toc84138599"/>
    </w:p>
    <w:p w14:paraId="3309A6D2" w14:textId="77777777" w:rsidR="001276BD" w:rsidRPr="001B7638" w:rsidRDefault="001276BD" w:rsidP="001B7638">
      <w:pPr>
        <w:spacing w:line="360" w:lineRule="auto"/>
        <w:ind w:firstLine="709"/>
        <w:rPr>
          <w:rFonts w:cs="Arial"/>
          <w:szCs w:val="24"/>
        </w:rPr>
      </w:pPr>
    </w:p>
    <w:p w14:paraId="1A286749" w14:textId="77777777" w:rsidR="001276BD" w:rsidRPr="001B7638" w:rsidRDefault="001276BD" w:rsidP="001B7638">
      <w:pPr>
        <w:spacing w:line="360" w:lineRule="auto"/>
        <w:ind w:firstLine="709"/>
        <w:rPr>
          <w:rFonts w:cs="Arial"/>
          <w:szCs w:val="24"/>
        </w:rPr>
      </w:pPr>
    </w:p>
    <w:p w14:paraId="2C0056B5" w14:textId="247C9C90" w:rsidR="0073256C" w:rsidRPr="0073256C" w:rsidRDefault="00E824D1" w:rsidP="0073256C">
      <w:pPr>
        <w:spacing w:line="360" w:lineRule="auto"/>
        <w:jc w:val="center"/>
        <w:rPr>
          <w:rFonts w:cs="Arial"/>
          <w:b/>
          <w:bCs/>
          <w:szCs w:val="24"/>
        </w:rPr>
      </w:pPr>
      <w:r w:rsidRPr="00E824D1">
        <w:rPr>
          <w:rFonts w:cs="Arial"/>
          <w:b/>
          <w:bCs/>
          <w:szCs w:val="24"/>
        </w:rPr>
        <w:t>A Casa Lar como Espaço de Acolhimento e Desenvolvimento para Crianças e Adolescentes em Situação de Vulnerabilidade</w:t>
      </w:r>
    </w:p>
    <w:p w14:paraId="3B731D56" w14:textId="562522C5" w:rsidR="0002022B" w:rsidRDefault="00FD6F66" w:rsidP="001B7638">
      <w:pPr>
        <w:spacing w:line="360" w:lineRule="auto"/>
        <w:ind w:firstLine="709"/>
        <w:jc w:val="right"/>
        <w:rPr>
          <w:rFonts w:cs="Arial"/>
          <w:szCs w:val="24"/>
        </w:rPr>
      </w:pPr>
      <w:proofErr w:type="spellStart"/>
      <w:r w:rsidRPr="00FD6F66">
        <w:rPr>
          <w:rFonts w:cs="Arial"/>
          <w:szCs w:val="24"/>
        </w:rPr>
        <w:t>Crislaine</w:t>
      </w:r>
      <w:proofErr w:type="spellEnd"/>
      <w:r w:rsidRPr="00FD6F66">
        <w:rPr>
          <w:rFonts w:cs="Arial"/>
          <w:szCs w:val="24"/>
        </w:rPr>
        <w:t xml:space="preserve"> Vaz de Souza Faria</w:t>
      </w:r>
    </w:p>
    <w:p w14:paraId="30AE5E82" w14:textId="77777777" w:rsidR="00FD6F66" w:rsidRPr="001B7638" w:rsidRDefault="00FD6F66" w:rsidP="001B7638">
      <w:pPr>
        <w:spacing w:line="360" w:lineRule="auto"/>
        <w:ind w:firstLine="709"/>
        <w:jc w:val="right"/>
        <w:rPr>
          <w:rFonts w:cs="Arial"/>
          <w:szCs w:val="24"/>
        </w:rPr>
      </w:pPr>
    </w:p>
    <w:bookmarkEnd w:id="0"/>
    <w:bookmarkEnd w:id="1"/>
    <w:bookmarkEnd w:id="2"/>
    <w:bookmarkEnd w:id="3"/>
    <w:p w14:paraId="44C32CFF" w14:textId="77777777" w:rsidR="0073256C" w:rsidRDefault="0073256C" w:rsidP="0073256C">
      <w:pPr>
        <w:spacing w:line="360" w:lineRule="auto"/>
        <w:ind w:firstLine="709"/>
        <w:rPr>
          <w:rFonts w:cs="Arial"/>
          <w:szCs w:val="24"/>
        </w:rPr>
      </w:pPr>
    </w:p>
    <w:p w14:paraId="46CD3814" w14:textId="77777777" w:rsidR="00E824D1" w:rsidRPr="00E824D1" w:rsidRDefault="00E824D1" w:rsidP="00E824D1">
      <w:pPr>
        <w:spacing w:line="360" w:lineRule="auto"/>
        <w:jc w:val="center"/>
        <w:rPr>
          <w:rFonts w:cs="Arial"/>
          <w:b/>
          <w:bCs/>
          <w:szCs w:val="24"/>
        </w:rPr>
      </w:pPr>
      <w:r w:rsidRPr="00E824D1">
        <w:rPr>
          <w:rFonts w:cs="Arial"/>
          <w:b/>
          <w:bCs/>
          <w:szCs w:val="24"/>
        </w:rPr>
        <w:t>Resumo</w:t>
      </w:r>
    </w:p>
    <w:p w14:paraId="49ED3F57" w14:textId="77777777" w:rsidR="00E824D1" w:rsidRPr="00E824D1" w:rsidRDefault="00E824D1" w:rsidP="00E824D1">
      <w:pPr>
        <w:rPr>
          <w:rFonts w:cs="Arial"/>
          <w:sz w:val="20"/>
        </w:rPr>
      </w:pPr>
      <w:r w:rsidRPr="00E824D1">
        <w:rPr>
          <w:rFonts w:cs="Arial"/>
          <w:sz w:val="20"/>
        </w:rPr>
        <w:t>Este artigo tem como objetivo relatar a visita à Casa Lar Aconchego, localizada na cidade de Vera-MT, destacando sua importância como instituição de acolhimento para crianças e adolescentes em situação de vulnerabilidade social. Fundada em 2018, a Casa Lar oferece um ambiente seguro, afetuoso e estruturado, promovendo o bem-estar físico, emocional e psicológico dos acolhidos. O texto aborda sua organização interna, funcionamento, objetivos pedagógicos e sociais, bem como o papel da instituição na formação cidadã dos jovens. A análise reforça a importância de espaços como este para o fortalecimento de vínculos afetivos e o desenvolvimento de sujeitos autônomos e conscientes.</w:t>
      </w:r>
    </w:p>
    <w:p w14:paraId="2DA3D1E9" w14:textId="77777777" w:rsidR="00E824D1" w:rsidRPr="00E824D1" w:rsidRDefault="00E824D1" w:rsidP="00E824D1">
      <w:pPr>
        <w:spacing w:line="360" w:lineRule="auto"/>
        <w:ind w:firstLine="709"/>
        <w:rPr>
          <w:rFonts w:cs="Arial"/>
          <w:szCs w:val="24"/>
        </w:rPr>
      </w:pPr>
    </w:p>
    <w:p w14:paraId="00B8A14E" w14:textId="77777777" w:rsidR="00E824D1" w:rsidRPr="00E824D1" w:rsidRDefault="00E824D1" w:rsidP="00E824D1">
      <w:pPr>
        <w:spacing w:line="360" w:lineRule="auto"/>
        <w:rPr>
          <w:rFonts w:cs="Arial"/>
          <w:szCs w:val="24"/>
        </w:rPr>
      </w:pPr>
      <w:r w:rsidRPr="00E824D1">
        <w:rPr>
          <w:rFonts w:cs="Arial"/>
          <w:b/>
          <w:bCs/>
          <w:szCs w:val="24"/>
        </w:rPr>
        <w:t>Palavras-chave:</w:t>
      </w:r>
      <w:r w:rsidRPr="00E824D1">
        <w:rPr>
          <w:rFonts w:cs="Arial"/>
          <w:szCs w:val="24"/>
        </w:rPr>
        <w:t xml:space="preserve"> Casa Lar. Acolhimento. Infância. Desenvolvimento humano. Proteção social.</w:t>
      </w:r>
    </w:p>
    <w:p w14:paraId="4610CFA7" w14:textId="77777777" w:rsidR="00E824D1" w:rsidRPr="00E824D1" w:rsidRDefault="00E824D1" w:rsidP="00E824D1">
      <w:pPr>
        <w:spacing w:line="360" w:lineRule="auto"/>
        <w:ind w:firstLine="709"/>
        <w:rPr>
          <w:rFonts w:cs="Arial"/>
          <w:szCs w:val="24"/>
        </w:rPr>
      </w:pPr>
    </w:p>
    <w:p w14:paraId="58D67AD4" w14:textId="77777777" w:rsidR="00D16A3E" w:rsidRDefault="00D16A3E" w:rsidP="00D16A3E">
      <w:pPr>
        <w:spacing w:line="360" w:lineRule="auto"/>
        <w:rPr>
          <w:rFonts w:cs="Arial"/>
          <w:szCs w:val="24"/>
        </w:rPr>
      </w:pPr>
    </w:p>
    <w:p w14:paraId="0DFB1ADB" w14:textId="39BE6932" w:rsidR="00E824D1" w:rsidRPr="00D16A3E" w:rsidRDefault="00E824D1" w:rsidP="00D16A3E">
      <w:pPr>
        <w:spacing w:line="360" w:lineRule="auto"/>
        <w:rPr>
          <w:rFonts w:cs="Arial"/>
          <w:b/>
          <w:bCs/>
          <w:szCs w:val="24"/>
        </w:rPr>
      </w:pPr>
      <w:r w:rsidRPr="00D16A3E">
        <w:rPr>
          <w:rFonts w:cs="Arial"/>
          <w:b/>
          <w:bCs/>
          <w:szCs w:val="24"/>
        </w:rPr>
        <w:t>Introdução</w:t>
      </w:r>
    </w:p>
    <w:p w14:paraId="3D6F31E0" w14:textId="77777777" w:rsidR="00D16A3E" w:rsidRDefault="00D16A3E" w:rsidP="00E824D1">
      <w:pPr>
        <w:spacing w:line="360" w:lineRule="auto"/>
        <w:ind w:firstLine="709"/>
        <w:rPr>
          <w:rFonts w:cs="Arial"/>
          <w:szCs w:val="24"/>
        </w:rPr>
      </w:pPr>
    </w:p>
    <w:p w14:paraId="7541F2B0" w14:textId="6A78F580" w:rsidR="00E824D1" w:rsidRPr="00E824D1" w:rsidRDefault="00E824D1" w:rsidP="00E824D1">
      <w:pPr>
        <w:spacing w:line="360" w:lineRule="auto"/>
        <w:ind w:firstLine="709"/>
        <w:rPr>
          <w:rFonts w:cs="Arial"/>
          <w:szCs w:val="24"/>
        </w:rPr>
      </w:pPr>
      <w:r w:rsidRPr="00E824D1">
        <w:rPr>
          <w:rFonts w:cs="Arial"/>
          <w:szCs w:val="24"/>
        </w:rPr>
        <w:t>A proteção integral de crianças e adolescentes é um direito garantido pela Constituição Federal de 1988 e pelo Estatuto da Criança e do Adolescente (ECA). Em situações de risco social, negligência, abandono ou violência, o acolhimento institucional surge como medida provisória e protetiva, assegurando os direitos fundamentais desses sujeitos em desenvolvimento.</w:t>
      </w:r>
    </w:p>
    <w:p w14:paraId="1AC42A49" w14:textId="77777777" w:rsidR="00E824D1" w:rsidRPr="00E824D1" w:rsidRDefault="00E824D1" w:rsidP="00E824D1">
      <w:pPr>
        <w:spacing w:line="360" w:lineRule="auto"/>
        <w:ind w:firstLine="709"/>
        <w:rPr>
          <w:rFonts w:cs="Arial"/>
          <w:szCs w:val="24"/>
        </w:rPr>
      </w:pPr>
      <w:r w:rsidRPr="00E824D1">
        <w:rPr>
          <w:rFonts w:cs="Arial"/>
          <w:szCs w:val="24"/>
        </w:rPr>
        <w:t xml:space="preserve">Nesse contexto, as casas lares desempenham um papel essencial ao oferecer um ambiente que simula o lar familiar, com estrutura afetiva e material adequadas ao cuidado e à convivência. A Casa Lar Aconchego, situada em Vera-MT, é uma dessas instituições que se propõem a cuidar e proteger crianças e adolescentes que necessitam de atenção especial. Este artigo apresenta uma análise da visita realizada à instituição, com foco em seu </w:t>
      </w:r>
      <w:r w:rsidRPr="00E824D1">
        <w:rPr>
          <w:rFonts w:cs="Arial"/>
          <w:szCs w:val="24"/>
        </w:rPr>
        <w:lastRenderedPageBreak/>
        <w:t>funcionamento, equipe, objetivos e contribuição para o desenvolvimento integral dos acolhidos.</w:t>
      </w:r>
    </w:p>
    <w:p w14:paraId="7296EB16" w14:textId="77777777" w:rsidR="00E824D1" w:rsidRPr="00E824D1" w:rsidRDefault="00E824D1" w:rsidP="00E824D1">
      <w:pPr>
        <w:spacing w:line="360" w:lineRule="auto"/>
        <w:ind w:firstLine="709"/>
        <w:rPr>
          <w:rFonts w:cs="Arial"/>
          <w:szCs w:val="24"/>
        </w:rPr>
      </w:pPr>
    </w:p>
    <w:p w14:paraId="419EE408" w14:textId="77777777" w:rsidR="00D16A3E" w:rsidRDefault="00D16A3E" w:rsidP="00D16A3E">
      <w:pPr>
        <w:spacing w:line="360" w:lineRule="auto"/>
        <w:rPr>
          <w:rFonts w:cs="Arial"/>
          <w:szCs w:val="24"/>
        </w:rPr>
      </w:pPr>
    </w:p>
    <w:p w14:paraId="22C5B084" w14:textId="6DD93A4F" w:rsidR="00E824D1" w:rsidRPr="00D16A3E" w:rsidRDefault="00E824D1" w:rsidP="00D16A3E">
      <w:pPr>
        <w:spacing w:line="360" w:lineRule="auto"/>
        <w:rPr>
          <w:rFonts w:cs="Arial"/>
          <w:b/>
          <w:bCs/>
          <w:szCs w:val="24"/>
        </w:rPr>
      </w:pPr>
      <w:r w:rsidRPr="00D16A3E">
        <w:rPr>
          <w:rFonts w:cs="Arial"/>
          <w:b/>
          <w:bCs/>
          <w:szCs w:val="24"/>
        </w:rPr>
        <w:t>Desenvolvimento</w:t>
      </w:r>
    </w:p>
    <w:p w14:paraId="32E755C9" w14:textId="77777777" w:rsidR="00D16A3E" w:rsidRDefault="00D16A3E" w:rsidP="00D16A3E">
      <w:pPr>
        <w:spacing w:line="360" w:lineRule="auto"/>
        <w:rPr>
          <w:rFonts w:cs="Arial"/>
          <w:szCs w:val="24"/>
        </w:rPr>
      </w:pPr>
    </w:p>
    <w:p w14:paraId="151185CE" w14:textId="14CDB6B7" w:rsidR="00E824D1" w:rsidRPr="00E824D1" w:rsidRDefault="00E824D1" w:rsidP="00D16A3E">
      <w:pPr>
        <w:spacing w:line="360" w:lineRule="auto"/>
        <w:rPr>
          <w:rFonts w:cs="Arial"/>
          <w:szCs w:val="24"/>
        </w:rPr>
      </w:pPr>
      <w:r w:rsidRPr="00E824D1">
        <w:rPr>
          <w:rFonts w:cs="Arial"/>
          <w:szCs w:val="24"/>
        </w:rPr>
        <w:t>A Casa Lar Aconchego: História e Objetivos</w:t>
      </w:r>
    </w:p>
    <w:p w14:paraId="5C46FF1C" w14:textId="77777777" w:rsidR="00E824D1" w:rsidRPr="00E824D1" w:rsidRDefault="00E824D1" w:rsidP="00E824D1">
      <w:pPr>
        <w:spacing w:line="360" w:lineRule="auto"/>
        <w:ind w:firstLine="709"/>
        <w:rPr>
          <w:rFonts w:cs="Arial"/>
          <w:szCs w:val="24"/>
        </w:rPr>
      </w:pPr>
      <w:r w:rsidRPr="00E824D1">
        <w:rPr>
          <w:rFonts w:cs="Arial"/>
          <w:szCs w:val="24"/>
        </w:rPr>
        <w:t>Fundada em 2018, a Casa Lar Aconchego tem como missão acolher crianças e adolescentes de 0 a 18 anos em situação de vulnerabilidade. A instituição visa proporcionar um ambiente seguro e acolhedor, favorecendo o desenvolvimento físico, emocional, social e psicológico dos jovens. Entre os principais objetivos da casa, destacam-se:</w:t>
      </w:r>
    </w:p>
    <w:p w14:paraId="180A8C20" w14:textId="77777777" w:rsidR="00E824D1" w:rsidRPr="00E824D1" w:rsidRDefault="00E824D1" w:rsidP="00D16A3E">
      <w:pPr>
        <w:spacing w:line="360" w:lineRule="auto"/>
        <w:rPr>
          <w:rFonts w:cs="Arial"/>
          <w:szCs w:val="24"/>
        </w:rPr>
      </w:pPr>
      <w:r w:rsidRPr="00E824D1">
        <w:rPr>
          <w:rFonts w:cs="Arial"/>
          <w:szCs w:val="24"/>
        </w:rPr>
        <w:t>Oferecer suporte afetivo e cuidados básicos;</w:t>
      </w:r>
    </w:p>
    <w:p w14:paraId="28C130E9" w14:textId="77777777" w:rsidR="00E824D1" w:rsidRPr="00E824D1" w:rsidRDefault="00E824D1" w:rsidP="00D16A3E">
      <w:pPr>
        <w:spacing w:line="360" w:lineRule="auto"/>
        <w:rPr>
          <w:rFonts w:cs="Arial"/>
          <w:szCs w:val="24"/>
        </w:rPr>
      </w:pPr>
      <w:r w:rsidRPr="00E824D1">
        <w:rPr>
          <w:rFonts w:cs="Arial"/>
          <w:szCs w:val="24"/>
        </w:rPr>
        <w:t>Promover a convivência respeitosa e humanizada;</w:t>
      </w:r>
    </w:p>
    <w:p w14:paraId="7F12B45C" w14:textId="77777777" w:rsidR="00E824D1" w:rsidRPr="00E824D1" w:rsidRDefault="00E824D1" w:rsidP="00D16A3E">
      <w:pPr>
        <w:spacing w:line="360" w:lineRule="auto"/>
        <w:rPr>
          <w:rFonts w:cs="Arial"/>
          <w:szCs w:val="24"/>
        </w:rPr>
      </w:pPr>
      <w:r w:rsidRPr="00E824D1">
        <w:rPr>
          <w:rFonts w:cs="Arial"/>
          <w:szCs w:val="24"/>
        </w:rPr>
        <w:t>Contribuir para a formação de cidadãos conscientes;</w:t>
      </w:r>
    </w:p>
    <w:p w14:paraId="4BDC40CE" w14:textId="77777777" w:rsidR="00E824D1" w:rsidRPr="00E824D1" w:rsidRDefault="00E824D1" w:rsidP="00D16A3E">
      <w:pPr>
        <w:spacing w:line="360" w:lineRule="auto"/>
        <w:rPr>
          <w:rFonts w:cs="Arial"/>
          <w:szCs w:val="24"/>
        </w:rPr>
      </w:pPr>
      <w:r w:rsidRPr="00E824D1">
        <w:rPr>
          <w:rFonts w:cs="Arial"/>
          <w:szCs w:val="24"/>
        </w:rPr>
        <w:t>Estimular a autonomia e o fortalecimento de vínculos familiares, sempre que possível.</w:t>
      </w:r>
    </w:p>
    <w:p w14:paraId="64ABDDD1" w14:textId="77777777" w:rsidR="00E824D1" w:rsidRPr="00E824D1" w:rsidRDefault="00E824D1" w:rsidP="00E824D1">
      <w:pPr>
        <w:spacing w:line="360" w:lineRule="auto"/>
        <w:ind w:firstLine="709"/>
        <w:rPr>
          <w:rFonts w:cs="Arial"/>
          <w:szCs w:val="24"/>
        </w:rPr>
      </w:pPr>
      <w:r w:rsidRPr="00E824D1">
        <w:rPr>
          <w:rFonts w:cs="Arial"/>
          <w:szCs w:val="24"/>
        </w:rPr>
        <w:t>O trabalho da Casa Lar é fundamentado em valores como respeito, solidariedade, responsabilidade e dignidade humana, oferecendo um espaço que vai além da proteção, atuando como um espaço educativo e formativo.</w:t>
      </w:r>
    </w:p>
    <w:p w14:paraId="306986D3" w14:textId="77777777" w:rsidR="00E824D1" w:rsidRPr="00E824D1" w:rsidRDefault="00E824D1" w:rsidP="00E824D1">
      <w:pPr>
        <w:spacing w:line="360" w:lineRule="auto"/>
        <w:ind w:firstLine="709"/>
        <w:rPr>
          <w:rFonts w:cs="Arial"/>
          <w:szCs w:val="24"/>
        </w:rPr>
      </w:pPr>
    </w:p>
    <w:p w14:paraId="5B6615B5" w14:textId="77777777" w:rsidR="00E824D1" w:rsidRPr="00E824D1" w:rsidRDefault="00E824D1" w:rsidP="00D16A3E">
      <w:pPr>
        <w:spacing w:line="360" w:lineRule="auto"/>
        <w:rPr>
          <w:rFonts w:cs="Arial"/>
          <w:szCs w:val="24"/>
        </w:rPr>
      </w:pPr>
      <w:r w:rsidRPr="00E824D1">
        <w:rPr>
          <w:rFonts w:cs="Arial"/>
          <w:szCs w:val="24"/>
        </w:rPr>
        <w:t>Organização da Equipe e Rotina</w:t>
      </w:r>
    </w:p>
    <w:p w14:paraId="765B9E69" w14:textId="77777777" w:rsidR="00E824D1" w:rsidRPr="00E824D1" w:rsidRDefault="00E824D1" w:rsidP="00E824D1">
      <w:pPr>
        <w:spacing w:line="360" w:lineRule="auto"/>
        <w:ind w:firstLine="709"/>
        <w:rPr>
          <w:rFonts w:cs="Arial"/>
          <w:szCs w:val="24"/>
        </w:rPr>
      </w:pPr>
      <w:r w:rsidRPr="00E824D1">
        <w:rPr>
          <w:rFonts w:cs="Arial"/>
          <w:szCs w:val="24"/>
        </w:rPr>
        <w:t>A equipe da Casa Lar Aconchego é composta por quatro cuidadoras, uma responsável pelos serviços de limpeza e uma coordenadora que gerencia a instituição. A casa tem capacidade para acolher até sete crianças ou adolescentes simultaneamente. A permanência dos acolhidos na instituição geralmente se estende até a realização de audiência com os órgãos competentes, que definem o encaminhamento mais adequado para cada caso.</w:t>
      </w:r>
    </w:p>
    <w:p w14:paraId="2C523EB8" w14:textId="77777777" w:rsidR="00E824D1" w:rsidRPr="00E824D1" w:rsidRDefault="00E824D1" w:rsidP="00E824D1">
      <w:pPr>
        <w:spacing w:line="360" w:lineRule="auto"/>
        <w:ind w:firstLine="709"/>
        <w:rPr>
          <w:rFonts w:cs="Arial"/>
          <w:szCs w:val="24"/>
        </w:rPr>
      </w:pPr>
      <w:r w:rsidRPr="00E824D1">
        <w:rPr>
          <w:rFonts w:cs="Arial"/>
          <w:szCs w:val="24"/>
        </w:rPr>
        <w:t>O atendimento ocorre de segunda a sexta-feira, das 7h às 11h e das 13h às 17h. Em situações excepcionais, como feriados, finais de semana ou chegada de um novo acolhido, os horários podem ser ajustados conforme as necessidades da equipe ou das autoridades envolvidas.</w:t>
      </w:r>
    </w:p>
    <w:p w14:paraId="6A3CDAC7" w14:textId="77777777" w:rsidR="00E824D1" w:rsidRPr="00E824D1" w:rsidRDefault="00E824D1" w:rsidP="00E824D1">
      <w:pPr>
        <w:spacing w:line="360" w:lineRule="auto"/>
        <w:ind w:firstLine="709"/>
        <w:rPr>
          <w:rFonts w:cs="Arial"/>
          <w:szCs w:val="24"/>
        </w:rPr>
      </w:pPr>
    </w:p>
    <w:p w14:paraId="3BA1FE80" w14:textId="77777777" w:rsidR="00E824D1" w:rsidRPr="00E824D1" w:rsidRDefault="00E824D1" w:rsidP="00D16A3E">
      <w:pPr>
        <w:spacing w:line="360" w:lineRule="auto"/>
        <w:rPr>
          <w:rFonts w:cs="Arial"/>
          <w:szCs w:val="24"/>
        </w:rPr>
      </w:pPr>
      <w:r w:rsidRPr="00E824D1">
        <w:rPr>
          <w:rFonts w:cs="Arial"/>
          <w:szCs w:val="24"/>
        </w:rPr>
        <w:t>A Importância do Lar na Vida das Crianças</w:t>
      </w:r>
    </w:p>
    <w:p w14:paraId="50AD5827" w14:textId="77777777" w:rsidR="00E824D1" w:rsidRPr="00E824D1" w:rsidRDefault="00E824D1" w:rsidP="00E824D1">
      <w:pPr>
        <w:spacing w:line="360" w:lineRule="auto"/>
        <w:ind w:firstLine="709"/>
        <w:rPr>
          <w:rFonts w:cs="Arial"/>
          <w:szCs w:val="24"/>
        </w:rPr>
      </w:pPr>
      <w:r w:rsidRPr="00E824D1">
        <w:rPr>
          <w:rFonts w:cs="Arial"/>
          <w:szCs w:val="24"/>
        </w:rPr>
        <w:t>O conceito de “lar” ultrapassa a ideia física de uma casa. Ele representa um espaço simbólico de segurança, pertencimento e afeto. Ter um lar é fundamental para garantir estabilidade emocional, bem-estar e condições para o desenvolvimento integral. Em um lar, as crianças constroem memórias afetivas, aprendem a conviver com o outro, desenvolvem sentimentos de identidade e autonomia e encontram apoio para enfrentar os desafios da vida.</w:t>
      </w:r>
    </w:p>
    <w:p w14:paraId="34AE79DC" w14:textId="77777777" w:rsidR="00E824D1" w:rsidRPr="00E824D1" w:rsidRDefault="00E824D1" w:rsidP="00E824D1">
      <w:pPr>
        <w:spacing w:line="360" w:lineRule="auto"/>
        <w:ind w:firstLine="709"/>
        <w:rPr>
          <w:rFonts w:cs="Arial"/>
          <w:szCs w:val="24"/>
        </w:rPr>
      </w:pPr>
      <w:r w:rsidRPr="00E824D1">
        <w:rPr>
          <w:rFonts w:cs="Arial"/>
          <w:szCs w:val="24"/>
        </w:rPr>
        <w:t>A Casa Lar Aconchego busca justamente oferecer esse ambiente protetivo e estimulante, promovendo oportunidades de crescimento pessoal e social para seus acolhidos, mesmo em meio às adversidades que enfrentaram.</w:t>
      </w:r>
    </w:p>
    <w:p w14:paraId="2485C5DD" w14:textId="77777777" w:rsidR="00E824D1" w:rsidRPr="00E824D1" w:rsidRDefault="00E824D1" w:rsidP="00E824D1">
      <w:pPr>
        <w:spacing w:line="360" w:lineRule="auto"/>
        <w:ind w:firstLine="709"/>
        <w:rPr>
          <w:rFonts w:cs="Arial"/>
          <w:szCs w:val="24"/>
        </w:rPr>
      </w:pPr>
    </w:p>
    <w:p w14:paraId="474967E1" w14:textId="77777777" w:rsidR="00D16A3E" w:rsidRDefault="00D16A3E" w:rsidP="00D16A3E">
      <w:pPr>
        <w:spacing w:line="360" w:lineRule="auto"/>
        <w:rPr>
          <w:rFonts w:cs="Arial"/>
          <w:szCs w:val="24"/>
        </w:rPr>
      </w:pPr>
    </w:p>
    <w:p w14:paraId="3B047A10" w14:textId="3E04554E" w:rsidR="00E824D1" w:rsidRPr="00D16A3E" w:rsidRDefault="00E824D1" w:rsidP="00D16A3E">
      <w:pPr>
        <w:spacing w:line="360" w:lineRule="auto"/>
        <w:rPr>
          <w:rFonts w:cs="Arial"/>
          <w:b/>
          <w:bCs/>
          <w:szCs w:val="24"/>
        </w:rPr>
      </w:pPr>
      <w:r w:rsidRPr="00D16A3E">
        <w:rPr>
          <w:rFonts w:cs="Arial"/>
          <w:b/>
          <w:bCs/>
          <w:szCs w:val="24"/>
        </w:rPr>
        <w:t>Conclusão</w:t>
      </w:r>
    </w:p>
    <w:p w14:paraId="6612B904" w14:textId="77777777" w:rsidR="00D16A3E" w:rsidRDefault="00D16A3E" w:rsidP="00E824D1">
      <w:pPr>
        <w:spacing w:line="360" w:lineRule="auto"/>
        <w:ind w:firstLine="709"/>
        <w:rPr>
          <w:rFonts w:cs="Arial"/>
          <w:szCs w:val="24"/>
        </w:rPr>
      </w:pPr>
    </w:p>
    <w:p w14:paraId="35CB9C4B" w14:textId="6622F4B5" w:rsidR="00E824D1" w:rsidRPr="00E824D1" w:rsidRDefault="00E824D1" w:rsidP="00E824D1">
      <w:pPr>
        <w:spacing w:line="360" w:lineRule="auto"/>
        <w:ind w:firstLine="709"/>
        <w:rPr>
          <w:rFonts w:cs="Arial"/>
          <w:szCs w:val="24"/>
        </w:rPr>
      </w:pPr>
      <w:r w:rsidRPr="00E824D1">
        <w:rPr>
          <w:rFonts w:cs="Arial"/>
          <w:szCs w:val="24"/>
        </w:rPr>
        <w:t>A visita à Casa Lar Aconchego evidenciou a relevância das instituições de acolhimento como dispositivos de proteção social e formação cidadã. O trabalho desenvolvido na casa vai além do cuidado físico, envolvendo aspectos afetivos, educativos e sociais, essenciais para o desenvolvimento integral das crianças e adolescentes em situação de vulnerabilidade.</w:t>
      </w:r>
    </w:p>
    <w:p w14:paraId="76D9F077" w14:textId="77777777" w:rsidR="00E824D1" w:rsidRPr="00E824D1" w:rsidRDefault="00E824D1" w:rsidP="00E824D1">
      <w:pPr>
        <w:spacing w:line="360" w:lineRule="auto"/>
        <w:ind w:firstLine="709"/>
        <w:rPr>
          <w:rFonts w:cs="Arial"/>
          <w:szCs w:val="24"/>
        </w:rPr>
      </w:pPr>
      <w:r w:rsidRPr="00E824D1">
        <w:rPr>
          <w:rFonts w:cs="Arial"/>
          <w:szCs w:val="24"/>
        </w:rPr>
        <w:t>A atuação comprometida da equipe, o ambiente acolhedor e a proposta pedagógica centrada nos direitos e na dignidade dos acolhidos demonstram que é possível transformar realidades por meio de ações humanizadas e responsáveis. Investir em casas lares é investir no futuro, na reconstrução de vínculos e na promoção de uma sociedade mais justa, solidária e inclusiva.</w:t>
      </w:r>
    </w:p>
    <w:p w14:paraId="21EB08A8" w14:textId="77777777" w:rsidR="00E824D1" w:rsidRPr="00E824D1" w:rsidRDefault="00E824D1" w:rsidP="00E824D1">
      <w:pPr>
        <w:spacing w:line="360" w:lineRule="auto"/>
        <w:ind w:firstLine="709"/>
        <w:rPr>
          <w:rFonts w:cs="Arial"/>
          <w:szCs w:val="24"/>
        </w:rPr>
      </w:pPr>
    </w:p>
    <w:p w14:paraId="6DDEE533" w14:textId="77777777" w:rsidR="00D16A3E" w:rsidRDefault="00D16A3E" w:rsidP="00D16A3E">
      <w:pPr>
        <w:spacing w:line="360" w:lineRule="auto"/>
        <w:rPr>
          <w:rFonts w:cs="Arial"/>
          <w:szCs w:val="24"/>
        </w:rPr>
      </w:pPr>
    </w:p>
    <w:p w14:paraId="50B7DF96" w14:textId="7750B28E" w:rsidR="00E824D1" w:rsidRPr="00D16A3E" w:rsidRDefault="00E824D1" w:rsidP="00D16A3E">
      <w:pPr>
        <w:spacing w:line="360" w:lineRule="auto"/>
        <w:rPr>
          <w:rFonts w:cs="Arial"/>
          <w:b/>
          <w:bCs/>
          <w:szCs w:val="24"/>
        </w:rPr>
      </w:pPr>
      <w:r w:rsidRPr="00D16A3E">
        <w:rPr>
          <w:rFonts w:cs="Arial"/>
          <w:b/>
          <w:bCs/>
          <w:szCs w:val="24"/>
        </w:rPr>
        <w:t>Referências</w:t>
      </w:r>
    </w:p>
    <w:p w14:paraId="2BE5E8CB" w14:textId="77777777" w:rsidR="00D16A3E" w:rsidRDefault="00D16A3E" w:rsidP="00E824D1">
      <w:pPr>
        <w:spacing w:line="360" w:lineRule="auto"/>
        <w:ind w:firstLine="709"/>
        <w:rPr>
          <w:rFonts w:cs="Arial"/>
          <w:szCs w:val="24"/>
        </w:rPr>
      </w:pPr>
    </w:p>
    <w:p w14:paraId="39094D11" w14:textId="1B0BB9DC" w:rsidR="00E824D1" w:rsidRPr="00E824D1" w:rsidRDefault="00E824D1" w:rsidP="00D16A3E">
      <w:pPr>
        <w:spacing w:line="360" w:lineRule="auto"/>
        <w:rPr>
          <w:rFonts w:cs="Arial"/>
          <w:szCs w:val="24"/>
        </w:rPr>
      </w:pPr>
      <w:r w:rsidRPr="00E824D1">
        <w:rPr>
          <w:rFonts w:cs="Arial"/>
          <w:szCs w:val="24"/>
        </w:rPr>
        <w:t>BRASIL. Constituição da República Federativa do Brasil de 1988. Diário Oficial da União, Brasília, DF, 5 out. 1988.</w:t>
      </w:r>
    </w:p>
    <w:p w14:paraId="34DE5B45" w14:textId="77777777" w:rsidR="00E824D1" w:rsidRPr="00E824D1" w:rsidRDefault="00E824D1" w:rsidP="00D16A3E">
      <w:pPr>
        <w:spacing w:line="360" w:lineRule="auto"/>
        <w:rPr>
          <w:rFonts w:cs="Arial"/>
          <w:szCs w:val="24"/>
        </w:rPr>
      </w:pPr>
    </w:p>
    <w:p w14:paraId="51603497" w14:textId="77777777" w:rsidR="00E824D1" w:rsidRPr="00E824D1" w:rsidRDefault="00E824D1" w:rsidP="00D16A3E">
      <w:pPr>
        <w:spacing w:line="360" w:lineRule="auto"/>
        <w:rPr>
          <w:rFonts w:cs="Arial"/>
          <w:szCs w:val="24"/>
        </w:rPr>
      </w:pPr>
      <w:r w:rsidRPr="00E824D1">
        <w:rPr>
          <w:rFonts w:cs="Arial"/>
          <w:szCs w:val="24"/>
        </w:rPr>
        <w:lastRenderedPageBreak/>
        <w:t>BRASIL. Lei nº 8.069, de 13 de julho de 1990. Estatuto da Criança e do Adolescente. Diário Oficial da União, Brasília, DF, 16 jul. 1990.</w:t>
      </w:r>
    </w:p>
    <w:p w14:paraId="72CE6C7B" w14:textId="77777777" w:rsidR="00E824D1" w:rsidRPr="00E824D1" w:rsidRDefault="00E824D1" w:rsidP="00D16A3E">
      <w:pPr>
        <w:spacing w:line="360" w:lineRule="auto"/>
        <w:rPr>
          <w:rFonts w:cs="Arial"/>
          <w:szCs w:val="24"/>
        </w:rPr>
      </w:pPr>
    </w:p>
    <w:p w14:paraId="74248C89" w14:textId="77777777" w:rsidR="00E824D1" w:rsidRPr="00E824D1" w:rsidRDefault="00E824D1" w:rsidP="00D16A3E">
      <w:pPr>
        <w:spacing w:line="360" w:lineRule="auto"/>
        <w:rPr>
          <w:rFonts w:cs="Arial"/>
          <w:szCs w:val="24"/>
        </w:rPr>
      </w:pPr>
      <w:r w:rsidRPr="00E824D1">
        <w:rPr>
          <w:rFonts w:cs="Arial"/>
          <w:szCs w:val="24"/>
        </w:rPr>
        <w:t>BRASIL. Ministério do Desenvolvimento Social e Combate à Fome. Tipificação Nacional de Serviços Socioassistenciais. Brasília: MDS, 2009.</w:t>
      </w:r>
    </w:p>
    <w:p w14:paraId="39306CAA" w14:textId="77777777" w:rsidR="00E824D1" w:rsidRPr="00E824D1" w:rsidRDefault="00E824D1" w:rsidP="00D16A3E">
      <w:pPr>
        <w:spacing w:line="360" w:lineRule="auto"/>
        <w:rPr>
          <w:rFonts w:cs="Arial"/>
          <w:szCs w:val="24"/>
        </w:rPr>
      </w:pPr>
    </w:p>
    <w:p w14:paraId="11C58A35" w14:textId="77777777" w:rsidR="00E824D1" w:rsidRPr="00E824D1" w:rsidRDefault="00E824D1" w:rsidP="00D16A3E">
      <w:pPr>
        <w:spacing w:line="360" w:lineRule="auto"/>
        <w:rPr>
          <w:rFonts w:cs="Arial"/>
          <w:szCs w:val="24"/>
        </w:rPr>
      </w:pPr>
      <w:r w:rsidRPr="00E824D1">
        <w:rPr>
          <w:rFonts w:cs="Arial"/>
          <w:szCs w:val="24"/>
        </w:rPr>
        <w:t>RIZZINI, Irene. O lugar da criança pobre: a visão da elite e as políticas públicas. Rio de Janeiro: PUC-Rio/Loyola, 1997.</w:t>
      </w:r>
    </w:p>
    <w:p w14:paraId="6253BB90" w14:textId="77777777" w:rsidR="00E824D1" w:rsidRPr="00E824D1" w:rsidRDefault="00E824D1" w:rsidP="00D16A3E">
      <w:pPr>
        <w:spacing w:line="360" w:lineRule="auto"/>
        <w:rPr>
          <w:rFonts w:cs="Arial"/>
          <w:szCs w:val="24"/>
        </w:rPr>
      </w:pPr>
    </w:p>
    <w:p w14:paraId="70583ACC" w14:textId="414F78E0" w:rsidR="00E25A6A" w:rsidRPr="001B7638" w:rsidRDefault="00E824D1" w:rsidP="00D16A3E">
      <w:pPr>
        <w:spacing w:line="360" w:lineRule="auto"/>
        <w:rPr>
          <w:rFonts w:cs="Arial"/>
          <w:b/>
          <w:szCs w:val="24"/>
        </w:rPr>
      </w:pPr>
      <w:r w:rsidRPr="00E824D1">
        <w:rPr>
          <w:rFonts w:cs="Arial"/>
          <w:szCs w:val="24"/>
        </w:rPr>
        <w:t xml:space="preserve">SILVA, Maria </w:t>
      </w:r>
      <w:proofErr w:type="spellStart"/>
      <w:r w:rsidRPr="00E824D1">
        <w:rPr>
          <w:rFonts w:cs="Arial"/>
          <w:szCs w:val="24"/>
        </w:rPr>
        <w:t>Ozanira</w:t>
      </w:r>
      <w:proofErr w:type="spellEnd"/>
      <w:r w:rsidRPr="00E824D1">
        <w:rPr>
          <w:rFonts w:cs="Arial"/>
          <w:szCs w:val="24"/>
        </w:rPr>
        <w:t xml:space="preserve"> da Silva e colaboradores. Proteção social e políticas públicas: avanços e desafios no Brasil contemporâneo. São Paulo: Cortez, 2012.</w:t>
      </w:r>
    </w:p>
    <w:sectPr w:rsidR="00E25A6A" w:rsidRPr="001B7638" w:rsidSect="001B7638">
      <w:headerReference w:type="even" r:id="rId12"/>
      <w:headerReference w:type="default" r:id="rId13"/>
      <w:footerReference w:type="default" r:id="rId14"/>
      <w:pgSz w:w="11907" w:h="16840" w:code="9"/>
      <w:pgMar w:top="1701" w:right="1701" w:bottom="1418" w:left="1701" w:header="1134" w:footer="284" w:gutter="0"/>
      <w:cols w:space="720"/>
      <w:noEndnote/>
    </w:sectPr>
  </w:body>
</w:document>
</file>

<file path=word/customizations.xml><?xml version="1.0" encoding="utf-8"?>
<wne:tcg xmlns:r="http://schemas.openxmlformats.org/officeDocument/2006/relationships" xmlns:wne="http://schemas.microsoft.com/office/word/2006/wordml">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Entry wne:acdName="acd20"/>
    </wne:acdManifest>
    <wne:toolbarData r:id="rId1"/>
  </wne:toolbars>
  <wne:acds>
    <wne:acd wne:argValue="AQAAAAAA" wne:acdName="acd0" wne:fciIndexBasedOn="0065"/>
    <wne:acd wne:argValue="AgBSAGUAcwB1AG0AbwAgAC0AIABUAGUAeAB0AG8A" wne:acdName="acd1" wne:fciIndexBasedOn="0065"/>
    <wne:acd wne:argValue="AgBQAGEAcgDhAGcAcgBhAGYAbwA=" wne:acdName="acd2" wne:fciIndexBasedOn="0065"/>
    <wne:acd wne:argValue="AgBDAGkAdABhAOcA4wBvACAATABvAG4AZwBhAA==" wne:acdName="acd3" wne:fciIndexBasedOn="0065"/>
    <wne:acd wne:argValue="AgBBAGwA7QBuAGUAYQA=" wne:acdName="acd4" wne:fciIndexBasedOn="0065"/>
    <wne:acd wne:argValue="AgBTAHUAYgBhAGwA7QBuAGUAYQA=" wne:acdName="acd5" wne:fciIndexBasedOn="0065"/>
    <wne:acd wne:argValue="AgBSAGUAZgBlAHIA6gBuAGMAaQBhAHMA" wne:acdName="acd6" wne:fciIndexBasedOn="0065"/>
    <wne:acd wne:argValue="AgBUAGUAeAB0AG8AIAAtACAAVABhAGIAZQBsAGEAIABlACAAUQB1AGEAZAByAG8A" wne:acdName="acd7" wne:fciIndexBasedOn="0065"/>
    <wne:acd wne:argValue="AQAAAAEA" wne:acdName="acd8" wne:fciIndexBasedOn="0065"/>
    <wne:acd wne:argValue="AQAAAAIA" wne:acdName="acd9" wne:fciIndexBasedOn="0065"/>
    <wne:acd wne:argValue="AQAAAAMA" wne:acdName="acd10" wne:fciIndexBasedOn="0065"/>
    <wne:acd wne:argValue="AQAAAAQA" wne:acdName="acd11" wne:fciIndexBasedOn="0065"/>
    <wne:acd wne:argValue="AQAAAAUA" wne:acdName="acd12" wne:fciIndexBasedOn="0065"/>
    <wne:acd wne:argValue="AQAAAAYA" wne:acdName="acd13" wne:fciIndexBasedOn="0065"/>
    <wne:acd wne:argValue="AgBUAGkAdAB1AGwAbwAgAGQAZQAgAEcAcgDhAGYAaQBjAG8A" wne:acdName="acd14" wne:fciIndexBasedOn="0065"/>
    <wne:acd wne:argValue="AgBUAO0AdAB1AGwAbwAgAGQAZQAgAEYAaQBnAHUAcgBhAA==" wne:acdName="acd15" wne:fciIndexBasedOn="0065"/>
    <wne:acd wne:argValue="AgBUAGkAdAB1AGwAbwAgAGQAZQAgAFEAdQBhAGQAcgBvAA==" wne:acdName="acd16" wne:fciIndexBasedOn="0065"/>
    <wne:acd wne:argValue="AgBUAGkAdAB1AGwAbwAgAGQAZQAgAFQAYQBiAGUAbABhAA==" wne:acdName="acd17" wne:fciIndexBasedOn="0065"/>
    <wne:acd wne:argValue="AgBGAG8AbgB0AGUA" wne:acdName="acd18" wne:fciIndexBasedOn="0065"/>
    <wne:acd wne:argValue="AgBUAGkAdAB1AGwAbwAgAEEAcADqAG4AZABpAGMAZQAgAGUAIABBAG4AZQB4AG8A" wne:acdName="acd19" wne:fciIndexBasedOn="0065"/>
    <wne:acd wne:argValue="AgBGAGkAZwB1AHIAYQAgAG8AdQAgAEcAcgDhAGYAaQBjAG8A" wne:acdName="acd2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56D9C2" w14:textId="77777777" w:rsidR="00642DBE" w:rsidRDefault="00642DBE">
      <w:r>
        <w:separator/>
      </w:r>
    </w:p>
    <w:p w14:paraId="3FEC9542" w14:textId="77777777" w:rsidR="00642DBE" w:rsidRDefault="00642DBE"/>
    <w:p w14:paraId="7226DE23" w14:textId="77777777" w:rsidR="00642DBE" w:rsidRDefault="00642DBE"/>
  </w:endnote>
  <w:endnote w:type="continuationSeparator" w:id="0">
    <w:p w14:paraId="1B4F1308" w14:textId="77777777" w:rsidR="00642DBE" w:rsidRDefault="00642DBE">
      <w:r>
        <w:continuationSeparator/>
      </w:r>
    </w:p>
    <w:p w14:paraId="4399EBBA" w14:textId="77777777" w:rsidR="00642DBE" w:rsidRDefault="00642DBE"/>
    <w:p w14:paraId="02F525E7" w14:textId="77777777" w:rsidR="00642DBE" w:rsidRDefault="00642D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FAA5A" w14:textId="77777777" w:rsidR="001276BD" w:rsidRPr="000277D3" w:rsidRDefault="001276BD" w:rsidP="001276BD">
    <w:pPr>
      <w:pStyle w:val="Rodap"/>
      <w:spacing w:line="276" w:lineRule="auto"/>
      <w:jc w:val="center"/>
      <w:rPr>
        <w:rFonts w:ascii="Times New Roman" w:hAnsi="Times New Roman"/>
        <w:szCs w:val="24"/>
      </w:rPr>
    </w:pPr>
  </w:p>
  <w:p w14:paraId="57B725A5" w14:textId="77777777" w:rsidR="001276BD" w:rsidRPr="000277D3" w:rsidRDefault="001276BD" w:rsidP="001276BD">
    <w:pPr>
      <w:spacing w:line="276" w:lineRule="auto"/>
      <w:rPr>
        <w:rFonts w:ascii="Times New Roman" w:hAnsi="Times New Roman"/>
        <w:szCs w:val="24"/>
      </w:rPr>
    </w:pPr>
  </w:p>
  <w:p w14:paraId="48F76549" w14:textId="77777777" w:rsidR="001276BD" w:rsidRDefault="001276BD" w:rsidP="001276BD">
    <w:pPr>
      <w:pStyle w:val="Rodap"/>
      <w:spacing w:line="276"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5B4430" w14:textId="77777777" w:rsidR="00642DBE" w:rsidRDefault="00642DBE">
      <w:r>
        <w:separator/>
      </w:r>
    </w:p>
  </w:footnote>
  <w:footnote w:type="continuationSeparator" w:id="0">
    <w:p w14:paraId="0B95223A" w14:textId="77777777" w:rsidR="00642DBE" w:rsidRDefault="00642DBE">
      <w:r>
        <w:continuationSeparator/>
      </w:r>
    </w:p>
    <w:p w14:paraId="734EC0A4" w14:textId="77777777" w:rsidR="00642DBE" w:rsidRDefault="00642DBE"/>
    <w:p w14:paraId="2F414EE9" w14:textId="77777777" w:rsidR="00642DBE" w:rsidRDefault="00642D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907E0" w14:textId="77777777" w:rsidR="00981652" w:rsidRDefault="00981652"/>
  <w:p w14:paraId="3380037A" w14:textId="77777777" w:rsidR="00981652" w:rsidRDefault="0098165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52E93" w14:textId="77777777" w:rsidR="001276BD" w:rsidRPr="000277D3" w:rsidRDefault="001276BD" w:rsidP="001276BD">
    <w:pPr>
      <w:pStyle w:val="Cabealho"/>
      <w:spacing w:line="276" w:lineRule="auto"/>
      <w:jc w:val="center"/>
      <w:rPr>
        <w:rFonts w:ascii="Times New Roman" w:hAnsi="Times New Roman"/>
      </w:rPr>
    </w:pPr>
    <w:bookmarkStart w:id="4" w:name="_Hlk203138950"/>
    <w:bookmarkStart w:id="5" w:name="_Hlk203138951"/>
    <w:r w:rsidRPr="000277D3">
      <w:rPr>
        <w:rFonts w:ascii="Times New Roman" w:hAnsi="Times New Roman"/>
        <w:sz w:val="16"/>
        <w:szCs w:val="16"/>
      </w:rPr>
      <w:t>ISCI Revista Científica - 62ª Edição | Volume 12 | Número 7 | julho/2025</w:t>
    </w:r>
  </w:p>
  <w:p w14:paraId="29C8675D" w14:textId="77777777" w:rsidR="001276BD" w:rsidRPr="000277D3" w:rsidRDefault="001276BD" w:rsidP="001276BD">
    <w:pPr>
      <w:spacing w:line="276" w:lineRule="auto"/>
      <w:rPr>
        <w:rFonts w:ascii="Times New Roman" w:hAnsi="Times New Roman"/>
      </w:rPr>
    </w:pPr>
  </w:p>
  <w:p w14:paraId="1B207691" w14:textId="77777777" w:rsidR="00981652" w:rsidRDefault="00981652" w:rsidP="001276BD">
    <w:pPr>
      <w:spacing w:line="276" w:lineRule="auto"/>
      <w:rPr>
        <w:rFonts w:ascii="Times New Roman" w:hAnsi="Times New Roman"/>
      </w:rPr>
    </w:pPr>
  </w:p>
  <w:bookmarkEnd w:id="4"/>
  <w:bookmarkEnd w:id="5"/>
  <w:p w14:paraId="6012BBC5" w14:textId="77777777" w:rsidR="001276BD" w:rsidRPr="00BB0176" w:rsidRDefault="001276BD" w:rsidP="001276BD">
    <w:pPr>
      <w:spacing w:line="276" w:lineRule="auto"/>
      <w:rPr>
        <w:sz w:val="23"/>
        <w:szCs w:val="2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8424BC"/>
    <w:multiLevelType w:val="hybridMultilevel"/>
    <w:tmpl w:val="0302A982"/>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 w15:restartNumberingAfterBreak="0">
    <w:nsid w:val="2FB45194"/>
    <w:multiLevelType w:val="multilevel"/>
    <w:tmpl w:val="B2DAD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6146C85"/>
    <w:multiLevelType w:val="hybridMultilevel"/>
    <w:tmpl w:val="DAC0A978"/>
    <w:lvl w:ilvl="0" w:tplc="04160001">
      <w:start w:val="1"/>
      <w:numFmt w:val="bullet"/>
      <w:lvlText w:val=""/>
      <w:lvlJc w:val="left"/>
      <w:pPr>
        <w:ind w:left="1485" w:hanging="360"/>
      </w:pPr>
      <w:rPr>
        <w:rFonts w:ascii="Symbol" w:hAnsi="Symbol" w:hint="default"/>
      </w:rPr>
    </w:lvl>
    <w:lvl w:ilvl="1" w:tplc="04160003" w:tentative="1">
      <w:start w:val="1"/>
      <w:numFmt w:val="bullet"/>
      <w:lvlText w:val="o"/>
      <w:lvlJc w:val="left"/>
      <w:pPr>
        <w:ind w:left="2205" w:hanging="360"/>
      </w:pPr>
      <w:rPr>
        <w:rFonts w:ascii="Courier New" w:hAnsi="Courier New" w:cs="Courier New" w:hint="default"/>
      </w:rPr>
    </w:lvl>
    <w:lvl w:ilvl="2" w:tplc="04160005" w:tentative="1">
      <w:start w:val="1"/>
      <w:numFmt w:val="bullet"/>
      <w:lvlText w:val=""/>
      <w:lvlJc w:val="left"/>
      <w:pPr>
        <w:ind w:left="2925" w:hanging="360"/>
      </w:pPr>
      <w:rPr>
        <w:rFonts w:ascii="Wingdings" w:hAnsi="Wingdings" w:hint="default"/>
      </w:rPr>
    </w:lvl>
    <w:lvl w:ilvl="3" w:tplc="04160001" w:tentative="1">
      <w:start w:val="1"/>
      <w:numFmt w:val="bullet"/>
      <w:lvlText w:val=""/>
      <w:lvlJc w:val="left"/>
      <w:pPr>
        <w:ind w:left="3645" w:hanging="360"/>
      </w:pPr>
      <w:rPr>
        <w:rFonts w:ascii="Symbol" w:hAnsi="Symbol" w:hint="default"/>
      </w:rPr>
    </w:lvl>
    <w:lvl w:ilvl="4" w:tplc="04160003" w:tentative="1">
      <w:start w:val="1"/>
      <w:numFmt w:val="bullet"/>
      <w:lvlText w:val="o"/>
      <w:lvlJc w:val="left"/>
      <w:pPr>
        <w:ind w:left="4365" w:hanging="360"/>
      </w:pPr>
      <w:rPr>
        <w:rFonts w:ascii="Courier New" w:hAnsi="Courier New" w:cs="Courier New" w:hint="default"/>
      </w:rPr>
    </w:lvl>
    <w:lvl w:ilvl="5" w:tplc="04160005" w:tentative="1">
      <w:start w:val="1"/>
      <w:numFmt w:val="bullet"/>
      <w:lvlText w:val=""/>
      <w:lvlJc w:val="left"/>
      <w:pPr>
        <w:ind w:left="5085" w:hanging="360"/>
      </w:pPr>
      <w:rPr>
        <w:rFonts w:ascii="Wingdings" w:hAnsi="Wingdings" w:hint="default"/>
      </w:rPr>
    </w:lvl>
    <w:lvl w:ilvl="6" w:tplc="04160001" w:tentative="1">
      <w:start w:val="1"/>
      <w:numFmt w:val="bullet"/>
      <w:lvlText w:val=""/>
      <w:lvlJc w:val="left"/>
      <w:pPr>
        <w:ind w:left="5805" w:hanging="360"/>
      </w:pPr>
      <w:rPr>
        <w:rFonts w:ascii="Symbol" w:hAnsi="Symbol" w:hint="default"/>
      </w:rPr>
    </w:lvl>
    <w:lvl w:ilvl="7" w:tplc="04160003" w:tentative="1">
      <w:start w:val="1"/>
      <w:numFmt w:val="bullet"/>
      <w:lvlText w:val="o"/>
      <w:lvlJc w:val="left"/>
      <w:pPr>
        <w:ind w:left="6525" w:hanging="360"/>
      </w:pPr>
      <w:rPr>
        <w:rFonts w:ascii="Courier New" w:hAnsi="Courier New" w:cs="Courier New" w:hint="default"/>
      </w:rPr>
    </w:lvl>
    <w:lvl w:ilvl="8" w:tplc="04160005" w:tentative="1">
      <w:start w:val="1"/>
      <w:numFmt w:val="bullet"/>
      <w:lvlText w:val=""/>
      <w:lvlJc w:val="left"/>
      <w:pPr>
        <w:ind w:left="7245" w:hanging="360"/>
      </w:pPr>
      <w:rPr>
        <w:rFonts w:ascii="Wingdings" w:hAnsi="Wingdings" w:hint="default"/>
      </w:rPr>
    </w:lvl>
  </w:abstractNum>
  <w:abstractNum w:abstractNumId="3" w15:restartNumberingAfterBreak="0">
    <w:nsid w:val="382E72E9"/>
    <w:multiLevelType w:val="hybridMultilevel"/>
    <w:tmpl w:val="F8D8FDB0"/>
    <w:lvl w:ilvl="0" w:tplc="2BEA2FEA">
      <w:start w:val="1"/>
      <w:numFmt w:val="lowerLetter"/>
      <w:pStyle w:val="Alnea"/>
      <w:lvlText w:val="%1)"/>
      <w:lvlJc w:val="left"/>
      <w:pPr>
        <w:tabs>
          <w:tab w:val="num" w:pos="2132"/>
        </w:tabs>
        <w:ind w:left="2132" w:hanging="431"/>
      </w:pPr>
      <w:rPr>
        <w:rFonts w:ascii="Arial" w:hAnsi="Arial" w:hint="default"/>
        <w:b w:val="0"/>
        <w:i w:val="0"/>
        <w:sz w:val="24"/>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15:restartNumberingAfterBreak="0">
    <w:nsid w:val="3ACD1032"/>
    <w:multiLevelType w:val="hybridMultilevel"/>
    <w:tmpl w:val="2CD8C3B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4038622F"/>
    <w:multiLevelType w:val="multilevel"/>
    <w:tmpl w:val="19C636F0"/>
    <w:lvl w:ilvl="0">
      <w:start w:val="1"/>
      <w:numFmt w:val="decimal"/>
      <w:lvlText w:val="%1"/>
      <w:lvlJc w:val="left"/>
      <w:pPr>
        <w:tabs>
          <w:tab w:val="num" w:pos="360"/>
        </w:tabs>
        <w:ind w:left="227" w:hanging="227"/>
      </w:pPr>
      <w:rPr>
        <w:rFonts w:ascii="Arial" w:hAnsi="Arial" w:hint="default"/>
        <w:b/>
        <w:i w:val="0"/>
        <w:sz w:val="24"/>
      </w:rPr>
    </w:lvl>
    <w:lvl w:ilvl="1">
      <w:start w:val="1"/>
      <w:numFmt w:val="decimal"/>
      <w:lvlText w:val="%1.%2"/>
      <w:lvlJc w:val="left"/>
      <w:pPr>
        <w:tabs>
          <w:tab w:val="num" w:pos="431"/>
        </w:tabs>
        <w:ind w:left="431" w:hanging="431"/>
      </w:pPr>
      <w:rPr>
        <w:rFonts w:hint="default"/>
      </w:rPr>
    </w:lvl>
    <w:lvl w:ilvl="2">
      <w:start w:val="1"/>
      <w:numFmt w:val="decimal"/>
      <w:pStyle w:val="Ttulo3"/>
      <w:lvlText w:val="%1.%2.%3"/>
      <w:lvlJc w:val="left"/>
      <w:pPr>
        <w:tabs>
          <w:tab w:val="num" w:pos="720"/>
        </w:tabs>
        <w:ind w:left="0" w:firstLine="0"/>
      </w:pPr>
      <w:rPr>
        <w:rFonts w:hint="default"/>
      </w:rPr>
    </w:lvl>
    <w:lvl w:ilvl="3">
      <w:start w:val="1"/>
      <w:numFmt w:val="decimal"/>
      <w:pStyle w:val="Ttulo4"/>
      <w:lvlText w:val="%1.%2.%3.%4"/>
      <w:lvlJc w:val="left"/>
      <w:pPr>
        <w:tabs>
          <w:tab w:val="num" w:pos="1080"/>
        </w:tabs>
        <w:ind w:left="227" w:hanging="227"/>
      </w:pPr>
      <w:rPr>
        <w:rFonts w:hint="default"/>
      </w:rPr>
    </w:lvl>
    <w:lvl w:ilvl="4">
      <w:start w:val="1"/>
      <w:numFmt w:val="decimal"/>
      <w:pStyle w:val="Ttulo5"/>
      <w:lvlText w:val="%1.%2.%3.%4.%5"/>
      <w:lvlJc w:val="left"/>
      <w:pPr>
        <w:tabs>
          <w:tab w:val="num" w:pos="1080"/>
        </w:tabs>
        <w:ind w:left="227" w:hanging="227"/>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42783AB7"/>
    <w:multiLevelType w:val="hybridMultilevel"/>
    <w:tmpl w:val="594084DE"/>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7" w15:restartNumberingAfterBreak="0">
    <w:nsid w:val="46544E7E"/>
    <w:multiLevelType w:val="singleLevel"/>
    <w:tmpl w:val="470AAC86"/>
    <w:lvl w:ilvl="0">
      <w:start w:val="1"/>
      <w:numFmt w:val="bullet"/>
      <w:pStyle w:val="Subalnea"/>
      <w:lvlText w:val="-"/>
      <w:lvlJc w:val="left"/>
      <w:pPr>
        <w:tabs>
          <w:tab w:val="num" w:pos="2529"/>
        </w:tabs>
        <w:ind w:left="2529" w:hanging="397"/>
      </w:pPr>
      <w:rPr>
        <w:rFonts w:ascii="Times New Roman" w:eastAsia="Times New Roman" w:hAnsi="Times New Roman" w:cs="Times New Roman" w:hint="default"/>
      </w:rPr>
    </w:lvl>
  </w:abstractNum>
  <w:abstractNum w:abstractNumId="8" w15:restartNumberingAfterBreak="0">
    <w:nsid w:val="4B5F36D3"/>
    <w:multiLevelType w:val="singleLevel"/>
    <w:tmpl w:val="5F248726"/>
    <w:lvl w:ilvl="0">
      <w:start w:val="1"/>
      <w:numFmt w:val="lowerLetter"/>
      <w:lvlText w:val="%1)"/>
      <w:lvlJc w:val="left"/>
      <w:pPr>
        <w:tabs>
          <w:tab w:val="num" w:pos="2132"/>
        </w:tabs>
        <w:ind w:left="2132" w:hanging="431"/>
      </w:pPr>
      <w:rPr>
        <w:rFonts w:ascii="Arial" w:hAnsi="Arial" w:hint="default"/>
        <w:sz w:val="24"/>
      </w:rPr>
    </w:lvl>
  </w:abstractNum>
  <w:abstractNum w:abstractNumId="9" w15:restartNumberingAfterBreak="0">
    <w:nsid w:val="55381B24"/>
    <w:multiLevelType w:val="hybridMultilevel"/>
    <w:tmpl w:val="BEF8C6BA"/>
    <w:lvl w:ilvl="0" w:tplc="04160001">
      <w:start w:val="1"/>
      <w:numFmt w:val="bullet"/>
      <w:lvlText w:val=""/>
      <w:lvlJc w:val="left"/>
      <w:pPr>
        <w:ind w:left="3141" w:hanging="360"/>
      </w:pPr>
      <w:rPr>
        <w:rFonts w:ascii="Symbol" w:hAnsi="Symbol" w:hint="default"/>
      </w:rPr>
    </w:lvl>
    <w:lvl w:ilvl="1" w:tplc="04160003" w:tentative="1">
      <w:start w:val="1"/>
      <w:numFmt w:val="bullet"/>
      <w:lvlText w:val="o"/>
      <w:lvlJc w:val="left"/>
      <w:pPr>
        <w:ind w:left="3861" w:hanging="360"/>
      </w:pPr>
      <w:rPr>
        <w:rFonts w:ascii="Courier New" w:hAnsi="Courier New" w:cs="Courier New" w:hint="default"/>
      </w:rPr>
    </w:lvl>
    <w:lvl w:ilvl="2" w:tplc="04160005" w:tentative="1">
      <w:start w:val="1"/>
      <w:numFmt w:val="bullet"/>
      <w:lvlText w:val=""/>
      <w:lvlJc w:val="left"/>
      <w:pPr>
        <w:ind w:left="4581" w:hanging="360"/>
      </w:pPr>
      <w:rPr>
        <w:rFonts w:ascii="Wingdings" w:hAnsi="Wingdings" w:hint="default"/>
      </w:rPr>
    </w:lvl>
    <w:lvl w:ilvl="3" w:tplc="04160001" w:tentative="1">
      <w:start w:val="1"/>
      <w:numFmt w:val="bullet"/>
      <w:lvlText w:val=""/>
      <w:lvlJc w:val="left"/>
      <w:pPr>
        <w:ind w:left="5301" w:hanging="360"/>
      </w:pPr>
      <w:rPr>
        <w:rFonts w:ascii="Symbol" w:hAnsi="Symbol" w:hint="default"/>
      </w:rPr>
    </w:lvl>
    <w:lvl w:ilvl="4" w:tplc="04160003" w:tentative="1">
      <w:start w:val="1"/>
      <w:numFmt w:val="bullet"/>
      <w:lvlText w:val="o"/>
      <w:lvlJc w:val="left"/>
      <w:pPr>
        <w:ind w:left="6021" w:hanging="360"/>
      </w:pPr>
      <w:rPr>
        <w:rFonts w:ascii="Courier New" w:hAnsi="Courier New" w:cs="Courier New" w:hint="default"/>
      </w:rPr>
    </w:lvl>
    <w:lvl w:ilvl="5" w:tplc="04160005" w:tentative="1">
      <w:start w:val="1"/>
      <w:numFmt w:val="bullet"/>
      <w:lvlText w:val=""/>
      <w:lvlJc w:val="left"/>
      <w:pPr>
        <w:ind w:left="6741" w:hanging="360"/>
      </w:pPr>
      <w:rPr>
        <w:rFonts w:ascii="Wingdings" w:hAnsi="Wingdings" w:hint="default"/>
      </w:rPr>
    </w:lvl>
    <w:lvl w:ilvl="6" w:tplc="04160001" w:tentative="1">
      <w:start w:val="1"/>
      <w:numFmt w:val="bullet"/>
      <w:lvlText w:val=""/>
      <w:lvlJc w:val="left"/>
      <w:pPr>
        <w:ind w:left="7461" w:hanging="360"/>
      </w:pPr>
      <w:rPr>
        <w:rFonts w:ascii="Symbol" w:hAnsi="Symbol" w:hint="default"/>
      </w:rPr>
    </w:lvl>
    <w:lvl w:ilvl="7" w:tplc="04160003" w:tentative="1">
      <w:start w:val="1"/>
      <w:numFmt w:val="bullet"/>
      <w:lvlText w:val="o"/>
      <w:lvlJc w:val="left"/>
      <w:pPr>
        <w:ind w:left="8181" w:hanging="360"/>
      </w:pPr>
      <w:rPr>
        <w:rFonts w:ascii="Courier New" w:hAnsi="Courier New" w:cs="Courier New" w:hint="default"/>
      </w:rPr>
    </w:lvl>
    <w:lvl w:ilvl="8" w:tplc="04160005" w:tentative="1">
      <w:start w:val="1"/>
      <w:numFmt w:val="bullet"/>
      <w:lvlText w:val=""/>
      <w:lvlJc w:val="left"/>
      <w:pPr>
        <w:ind w:left="8901" w:hanging="360"/>
      </w:pPr>
      <w:rPr>
        <w:rFonts w:ascii="Wingdings" w:hAnsi="Wingdings" w:hint="default"/>
      </w:rPr>
    </w:lvl>
  </w:abstractNum>
  <w:abstractNum w:abstractNumId="10" w15:restartNumberingAfterBreak="0">
    <w:nsid w:val="583A00E0"/>
    <w:multiLevelType w:val="hybridMultilevel"/>
    <w:tmpl w:val="631EF6EC"/>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1" w15:restartNumberingAfterBreak="0">
    <w:nsid w:val="5AF64C74"/>
    <w:multiLevelType w:val="hybridMultilevel"/>
    <w:tmpl w:val="82381076"/>
    <w:lvl w:ilvl="0" w:tplc="EA045D70">
      <w:start w:val="1"/>
      <w:numFmt w:val="bullet"/>
      <w:lvlText w:val="•"/>
      <w:lvlJc w:val="left"/>
      <w:pPr>
        <w:tabs>
          <w:tab w:val="num" w:pos="720"/>
        </w:tabs>
        <w:ind w:left="720" w:hanging="360"/>
      </w:pPr>
      <w:rPr>
        <w:rFonts w:ascii="Times New Roman" w:hAnsi="Times New Roman" w:hint="default"/>
      </w:rPr>
    </w:lvl>
    <w:lvl w:ilvl="1" w:tplc="1ADCF070" w:tentative="1">
      <w:start w:val="1"/>
      <w:numFmt w:val="bullet"/>
      <w:lvlText w:val="•"/>
      <w:lvlJc w:val="left"/>
      <w:pPr>
        <w:tabs>
          <w:tab w:val="num" w:pos="1440"/>
        </w:tabs>
        <w:ind w:left="1440" w:hanging="360"/>
      </w:pPr>
      <w:rPr>
        <w:rFonts w:ascii="Times New Roman" w:hAnsi="Times New Roman" w:hint="default"/>
      </w:rPr>
    </w:lvl>
    <w:lvl w:ilvl="2" w:tplc="7F02CD36" w:tentative="1">
      <w:start w:val="1"/>
      <w:numFmt w:val="bullet"/>
      <w:lvlText w:val="•"/>
      <w:lvlJc w:val="left"/>
      <w:pPr>
        <w:tabs>
          <w:tab w:val="num" w:pos="2160"/>
        </w:tabs>
        <w:ind w:left="2160" w:hanging="360"/>
      </w:pPr>
      <w:rPr>
        <w:rFonts w:ascii="Times New Roman" w:hAnsi="Times New Roman" w:hint="default"/>
      </w:rPr>
    </w:lvl>
    <w:lvl w:ilvl="3" w:tplc="49B061F0" w:tentative="1">
      <w:start w:val="1"/>
      <w:numFmt w:val="bullet"/>
      <w:lvlText w:val="•"/>
      <w:lvlJc w:val="left"/>
      <w:pPr>
        <w:tabs>
          <w:tab w:val="num" w:pos="2880"/>
        </w:tabs>
        <w:ind w:left="2880" w:hanging="360"/>
      </w:pPr>
      <w:rPr>
        <w:rFonts w:ascii="Times New Roman" w:hAnsi="Times New Roman" w:hint="default"/>
      </w:rPr>
    </w:lvl>
    <w:lvl w:ilvl="4" w:tplc="BB68119C" w:tentative="1">
      <w:start w:val="1"/>
      <w:numFmt w:val="bullet"/>
      <w:lvlText w:val="•"/>
      <w:lvlJc w:val="left"/>
      <w:pPr>
        <w:tabs>
          <w:tab w:val="num" w:pos="3600"/>
        </w:tabs>
        <w:ind w:left="3600" w:hanging="360"/>
      </w:pPr>
      <w:rPr>
        <w:rFonts w:ascii="Times New Roman" w:hAnsi="Times New Roman" w:hint="default"/>
      </w:rPr>
    </w:lvl>
    <w:lvl w:ilvl="5" w:tplc="1298D912" w:tentative="1">
      <w:start w:val="1"/>
      <w:numFmt w:val="bullet"/>
      <w:lvlText w:val="•"/>
      <w:lvlJc w:val="left"/>
      <w:pPr>
        <w:tabs>
          <w:tab w:val="num" w:pos="4320"/>
        </w:tabs>
        <w:ind w:left="4320" w:hanging="360"/>
      </w:pPr>
      <w:rPr>
        <w:rFonts w:ascii="Times New Roman" w:hAnsi="Times New Roman" w:hint="default"/>
      </w:rPr>
    </w:lvl>
    <w:lvl w:ilvl="6" w:tplc="23D4EB94" w:tentative="1">
      <w:start w:val="1"/>
      <w:numFmt w:val="bullet"/>
      <w:lvlText w:val="•"/>
      <w:lvlJc w:val="left"/>
      <w:pPr>
        <w:tabs>
          <w:tab w:val="num" w:pos="5040"/>
        </w:tabs>
        <w:ind w:left="5040" w:hanging="360"/>
      </w:pPr>
      <w:rPr>
        <w:rFonts w:ascii="Times New Roman" w:hAnsi="Times New Roman" w:hint="default"/>
      </w:rPr>
    </w:lvl>
    <w:lvl w:ilvl="7" w:tplc="1D1E820C" w:tentative="1">
      <w:start w:val="1"/>
      <w:numFmt w:val="bullet"/>
      <w:lvlText w:val="•"/>
      <w:lvlJc w:val="left"/>
      <w:pPr>
        <w:tabs>
          <w:tab w:val="num" w:pos="5760"/>
        </w:tabs>
        <w:ind w:left="5760" w:hanging="360"/>
      </w:pPr>
      <w:rPr>
        <w:rFonts w:ascii="Times New Roman" w:hAnsi="Times New Roman" w:hint="default"/>
      </w:rPr>
    </w:lvl>
    <w:lvl w:ilvl="8" w:tplc="89ECA1CC"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5C8E7027"/>
    <w:multiLevelType w:val="multilevel"/>
    <w:tmpl w:val="50ECF1F8"/>
    <w:lvl w:ilvl="0">
      <w:start w:val="1"/>
      <w:numFmt w:val="decimal"/>
      <w:pStyle w:val="Ttulo1"/>
      <w:lvlText w:val="%1"/>
      <w:lvlJc w:val="left"/>
      <w:pPr>
        <w:ind w:left="36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0B43447"/>
    <w:multiLevelType w:val="hybridMultilevel"/>
    <w:tmpl w:val="8B7239FE"/>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4" w15:restartNumberingAfterBreak="0">
    <w:nsid w:val="6997210D"/>
    <w:multiLevelType w:val="singleLevel"/>
    <w:tmpl w:val="04C2CF76"/>
    <w:lvl w:ilvl="0">
      <w:start w:val="1"/>
      <w:numFmt w:val="decimal"/>
      <w:lvlText w:val="%1."/>
      <w:lvlJc w:val="left"/>
      <w:pPr>
        <w:tabs>
          <w:tab w:val="num" w:pos="2132"/>
        </w:tabs>
        <w:ind w:left="2132" w:hanging="431"/>
      </w:pPr>
      <w:rPr>
        <w:rFonts w:ascii="Arial" w:hAnsi="Arial" w:hint="default"/>
        <w:sz w:val="24"/>
      </w:rPr>
    </w:lvl>
  </w:abstractNum>
  <w:abstractNum w:abstractNumId="15" w15:restartNumberingAfterBreak="0">
    <w:nsid w:val="6A8D6F93"/>
    <w:multiLevelType w:val="hybridMultilevel"/>
    <w:tmpl w:val="42AE67DC"/>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6" w15:restartNumberingAfterBreak="0">
    <w:nsid w:val="71D6633D"/>
    <w:multiLevelType w:val="hybridMultilevel"/>
    <w:tmpl w:val="C0DAF038"/>
    <w:lvl w:ilvl="0" w:tplc="414EC7D6">
      <w:start w:val="1"/>
      <w:numFmt w:val="bullet"/>
      <w:lvlText w:val=""/>
      <w:lvlJc w:val="left"/>
      <w:pPr>
        <w:ind w:left="1429" w:hanging="360"/>
      </w:pPr>
      <w:rPr>
        <w:rFonts w:ascii="Symbol" w:hAnsi="Symbol" w:hint="default"/>
        <w:color w:val="auto"/>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7" w15:restartNumberingAfterBreak="0">
    <w:nsid w:val="73AB311A"/>
    <w:multiLevelType w:val="multilevel"/>
    <w:tmpl w:val="FDA8D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46B0E69"/>
    <w:multiLevelType w:val="hybridMultilevel"/>
    <w:tmpl w:val="8C7ABDEC"/>
    <w:lvl w:ilvl="0" w:tplc="04160011">
      <w:start w:val="1"/>
      <w:numFmt w:val="decimal"/>
      <w:lvlText w:val="%1)"/>
      <w:lvlJc w:val="left"/>
      <w:pPr>
        <w:ind w:left="720" w:hanging="360"/>
      </w:pPr>
    </w:lvl>
    <w:lvl w:ilvl="1" w:tplc="B12C5246">
      <w:start w:val="1"/>
      <w:numFmt w:val="decimal"/>
      <w:lvlText w:val="%2)"/>
      <w:lvlJc w:val="left"/>
      <w:pPr>
        <w:ind w:left="1440" w:hanging="360"/>
      </w:pPr>
      <w:rPr>
        <w:rFonts w:ascii="Calibri" w:eastAsia="Times New Roman" w:hAnsi="Calibri" w:cs="Times New Roman"/>
      </w:r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num w:numId="1" w16cid:durableId="1542671219">
    <w:abstractNumId w:val="7"/>
  </w:num>
  <w:num w:numId="2" w16cid:durableId="202599680">
    <w:abstractNumId w:val="5"/>
  </w:num>
  <w:num w:numId="3" w16cid:durableId="230581030">
    <w:abstractNumId w:val="3"/>
  </w:num>
  <w:num w:numId="4" w16cid:durableId="796603497">
    <w:abstractNumId w:val="8"/>
  </w:num>
  <w:num w:numId="5" w16cid:durableId="2111314511">
    <w:abstractNumId w:val="14"/>
  </w:num>
  <w:num w:numId="6" w16cid:durableId="277610910">
    <w:abstractNumId w:val="3"/>
    <w:lvlOverride w:ilvl="0">
      <w:startOverride w:val="1"/>
    </w:lvlOverride>
  </w:num>
  <w:num w:numId="7" w16cid:durableId="682174537">
    <w:abstractNumId w:val="7"/>
  </w:num>
  <w:num w:numId="8" w16cid:durableId="11160273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0366907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40940635">
    <w:abstractNumId w:val="11"/>
  </w:num>
  <w:num w:numId="11" w16cid:durableId="1980456299">
    <w:abstractNumId w:val="12"/>
  </w:num>
  <w:num w:numId="12" w16cid:durableId="63265348">
    <w:abstractNumId w:val="18"/>
  </w:num>
  <w:num w:numId="13" w16cid:durableId="1808425179">
    <w:abstractNumId w:val="13"/>
  </w:num>
  <w:num w:numId="14" w16cid:durableId="1091514588">
    <w:abstractNumId w:val="0"/>
  </w:num>
  <w:num w:numId="15" w16cid:durableId="1832864304">
    <w:abstractNumId w:val="16"/>
  </w:num>
  <w:num w:numId="16" w16cid:durableId="451943628">
    <w:abstractNumId w:val="17"/>
  </w:num>
  <w:num w:numId="17" w16cid:durableId="2081780769">
    <w:abstractNumId w:val="4"/>
  </w:num>
  <w:num w:numId="18" w16cid:durableId="1320308549">
    <w:abstractNumId w:val="6"/>
  </w:num>
  <w:num w:numId="19" w16cid:durableId="1177504348">
    <w:abstractNumId w:val="10"/>
  </w:num>
  <w:num w:numId="20" w16cid:durableId="798456510">
    <w:abstractNumId w:val="2"/>
  </w:num>
  <w:num w:numId="21" w16cid:durableId="923025973">
    <w:abstractNumId w:val="15"/>
  </w:num>
  <w:num w:numId="22" w16cid:durableId="1691250111">
    <w:abstractNumId w:val="9"/>
  </w:num>
  <w:num w:numId="23" w16cid:durableId="2704021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4D62F0"/>
    <w:rsid w:val="00004BFD"/>
    <w:rsid w:val="000071C4"/>
    <w:rsid w:val="0002022B"/>
    <w:rsid w:val="0002311A"/>
    <w:rsid w:val="00031B68"/>
    <w:rsid w:val="00032233"/>
    <w:rsid w:val="00040744"/>
    <w:rsid w:val="00045D4A"/>
    <w:rsid w:val="00050B79"/>
    <w:rsid w:val="00051B16"/>
    <w:rsid w:val="00052A84"/>
    <w:rsid w:val="00061507"/>
    <w:rsid w:val="00061834"/>
    <w:rsid w:val="00071B1D"/>
    <w:rsid w:val="000759E7"/>
    <w:rsid w:val="00077330"/>
    <w:rsid w:val="000820F2"/>
    <w:rsid w:val="00086D08"/>
    <w:rsid w:val="00087AE8"/>
    <w:rsid w:val="000932B6"/>
    <w:rsid w:val="00093FE4"/>
    <w:rsid w:val="00095B97"/>
    <w:rsid w:val="0009600E"/>
    <w:rsid w:val="000A367F"/>
    <w:rsid w:val="000B1176"/>
    <w:rsid w:val="000B2F37"/>
    <w:rsid w:val="000B6906"/>
    <w:rsid w:val="000B7DA2"/>
    <w:rsid w:val="000C1AA9"/>
    <w:rsid w:val="000C5D21"/>
    <w:rsid w:val="000C68AF"/>
    <w:rsid w:val="000E39FD"/>
    <w:rsid w:val="000E40C9"/>
    <w:rsid w:val="000E48E6"/>
    <w:rsid w:val="000E7330"/>
    <w:rsid w:val="000F3F4C"/>
    <w:rsid w:val="000F4D1E"/>
    <w:rsid w:val="000F7C11"/>
    <w:rsid w:val="00107611"/>
    <w:rsid w:val="00116659"/>
    <w:rsid w:val="001254E7"/>
    <w:rsid w:val="001276BD"/>
    <w:rsid w:val="0013557B"/>
    <w:rsid w:val="00150864"/>
    <w:rsid w:val="00152BCC"/>
    <w:rsid w:val="00182B35"/>
    <w:rsid w:val="00186F7C"/>
    <w:rsid w:val="00197CF6"/>
    <w:rsid w:val="001B62FD"/>
    <w:rsid w:val="001B737D"/>
    <w:rsid w:val="001B7638"/>
    <w:rsid w:val="001D015B"/>
    <w:rsid w:val="001E1B4B"/>
    <w:rsid w:val="001E4104"/>
    <w:rsid w:val="001E4E41"/>
    <w:rsid w:val="001E7B6F"/>
    <w:rsid w:val="001F6247"/>
    <w:rsid w:val="00207CF9"/>
    <w:rsid w:val="00215043"/>
    <w:rsid w:val="00215A8F"/>
    <w:rsid w:val="002212CE"/>
    <w:rsid w:val="00225E30"/>
    <w:rsid w:val="00232738"/>
    <w:rsid w:val="00241BED"/>
    <w:rsid w:val="0024563D"/>
    <w:rsid w:val="00246223"/>
    <w:rsid w:val="00260ABD"/>
    <w:rsid w:val="002648A7"/>
    <w:rsid w:val="00265545"/>
    <w:rsid w:val="00272870"/>
    <w:rsid w:val="00276469"/>
    <w:rsid w:val="0028154B"/>
    <w:rsid w:val="00286118"/>
    <w:rsid w:val="00287193"/>
    <w:rsid w:val="002879EC"/>
    <w:rsid w:val="0029576E"/>
    <w:rsid w:val="0029678C"/>
    <w:rsid w:val="002974D0"/>
    <w:rsid w:val="00297812"/>
    <w:rsid w:val="002B0318"/>
    <w:rsid w:val="002B2DAF"/>
    <w:rsid w:val="002C460D"/>
    <w:rsid w:val="002C6395"/>
    <w:rsid w:val="002D042F"/>
    <w:rsid w:val="002D2D3C"/>
    <w:rsid w:val="002D5A1A"/>
    <w:rsid w:val="002F35DA"/>
    <w:rsid w:val="002F5BFA"/>
    <w:rsid w:val="003023FB"/>
    <w:rsid w:val="003118A7"/>
    <w:rsid w:val="003256DD"/>
    <w:rsid w:val="00333621"/>
    <w:rsid w:val="003419AF"/>
    <w:rsid w:val="003473A9"/>
    <w:rsid w:val="0035002F"/>
    <w:rsid w:val="003522B5"/>
    <w:rsid w:val="00354F2E"/>
    <w:rsid w:val="00374929"/>
    <w:rsid w:val="0039312C"/>
    <w:rsid w:val="003B21C7"/>
    <w:rsid w:val="003B4E69"/>
    <w:rsid w:val="003C5183"/>
    <w:rsid w:val="003D0AAD"/>
    <w:rsid w:val="003D287D"/>
    <w:rsid w:val="003D30C2"/>
    <w:rsid w:val="003D5C96"/>
    <w:rsid w:val="003D5D9C"/>
    <w:rsid w:val="003E10AB"/>
    <w:rsid w:val="003E1B07"/>
    <w:rsid w:val="003E2BFA"/>
    <w:rsid w:val="003E38B0"/>
    <w:rsid w:val="003F4981"/>
    <w:rsid w:val="004073EC"/>
    <w:rsid w:val="004108CB"/>
    <w:rsid w:val="00422930"/>
    <w:rsid w:val="0042361C"/>
    <w:rsid w:val="004301D1"/>
    <w:rsid w:val="00431BDC"/>
    <w:rsid w:val="004355B4"/>
    <w:rsid w:val="004459F0"/>
    <w:rsid w:val="00447EE7"/>
    <w:rsid w:val="00454C83"/>
    <w:rsid w:val="00481BCE"/>
    <w:rsid w:val="00482D45"/>
    <w:rsid w:val="0048422C"/>
    <w:rsid w:val="00496E2A"/>
    <w:rsid w:val="004A0691"/>
    <w:rsid w:val="004A206D"/>
    <w:rsid w:val="004B078F"/>
    <w:rsid w:val="004B15C5"/>
    <w:rsid w:val="004C3B6F"/>
    <w:rsid w:val="004C3C4F"/>
    <w:rsid w:val="004C5F7C"/>
    <w:rsid w:val="004C778F"/>
    <w:rsid w:val="004D4389"/>
    <w:rsid w:val="004D62F0"/>
    <w:rsid w:val="004D746C"/>
    <w:rsid w:val="004F28F9"/>
    <w:rsid w:val="00502C86"/>
    <w:rsid w:val="00507D28"/>
    <w:rsid w:val="00513939"/>
    <w:rsid w:val="00517237"/>
    <w:rsid w:val="00520050"/>
    <w:rsid w:val="00536EAF"/>
    <w:rsid w:val="00563509"/>
    <w:rsid w:val="0056354D"/>
    <w:rsid w:val="0056725A"/>
    <w:rsid w:val="00570C71"/>
    <w:rsid w:val="00575776"/>
    <w:rsid w:val="005810CC"/>
    <w:rsid w:val="00587C26"/>
    <w:rsid w:val="00590AE6"/>
    <w:rsid w:val="00593C32"/>
    <w:rsid w:val="00593EBF"/>
    <w:rsid w:val="00596447"/>
    <w:rsid w:val="005A0A05"/>
    <w:rsid w:val="005A3856"/>
    <w:rsid w:val="005B6684"/>
    <w:rsid w:val="005C4DF9"/>
    <w:rsid w:val="005C5769"/>
    <w:rsid w:val="005D0D63"/>
    <w:rsid w:val="005F7A45"/>
    <w:rsid w:val="00600128"/>
    <w:rsid w:val="0060457A"/>
    <w:rsid w:val="006141F8"/>
    <w:rsid w:val="00615657"/>
    <w:rsid w:val="00624EBE"/>
    <w:rsid w:val="00624EFE"/>
    <w:rsid w:val="0063501A"/>
    <w:rsid w:val="0063601A"/>
    <w:rsid w:val="0063776F"/>
    <w:rsid w:val="00640F4E"/>
    <w:rsid w:val="0064177F"/>
    <w:rsid w:val="00641C5B"/>
    <w:rsid w:val="00642DBE"/>
    <w:rsid w:val="00644967"/>
    <w:rsid w:val="00650712"/>
    <w:rsid w:val="00653AD6"/>
    <w:rsid w:val="006722CE"/>
    <w:rsid w:val="006845F4"/>
    <w:rsid w:val="00685C5D"/>
    <w:rsid w:val="00686623"/>
    <w:rsid w:val="0069385C"/>
    <w:rsid w:val="00695ABA"/>
    <w:rsid w:val="006A35C1"/>
    <w:rsid w:val="006A5FD1"/>
    <w:rsid w:val="006A72E0"/>
    <w:rsid w:val="006B0472"/>
    <w:rsid w:val="006B1DB8"/>
    <w:rsid w:val="006B3250"/>
    <w:rsid w:val="006C4F90"/>
    <w:rsid w:val="006C5806"/>
    <w:rsid w:val="006D08B4"/>
    <w:rsid w:val="006D260C"/>
    <w:rsid w:val="006D64AA"/>
    <w:rsid w:val="006E01C6"/>
    <w:rsid w:val="006E38EC"/>
    <w:rsid w:val="006F0564"/>
    <w:rsid w:val="006F40BA"/>
    <w:rsid w:val="006F431D"/>
    <w:rsid w:val="006F6403"/>
    <w:rsid w:val="00701BA7"/>
    <w:rsid w:val="00702F7D"/>
    <w:rsid w:val="00704B38"/>
    <w:rsid w:val="00713070"/>
    <w:rsid w:val="007135AA"/>
    <w:rsid w:val="00725588"/>
    <w:rsid w:val="00727643"/>
    <w:rsid w:val="0073256C"/>
    <w:rsid w:val="00735558"/>
    <w:rsid w:val="00751D30"/>
    <w:rsid w:val="00752151"/>
    <w:rsid w:val="00771223"/>
    <w:rsid w:val="0077625D"/>
    <w:rsid w:val="00787C5D"/>
    <w:rsid w:val="0079570A"/>
    <w:rsid w:val="007A1647"/>
    <w:rsid w:val="007A1E51"/>
    <w:rsid w:val="007A3C80"/>
    <w:rsid w:val="007A71EF"/>
    <w:rsid w:val="007B2B84"/>
    <w:rsid w:val="007C205A"/>
    <w:rsid w:val="007C65D7"/>
    <w:rsid w:val="007D2A40"/>
    <w:rsid w:val="007E0F15"/>
    <w:rsid w:val="007E420B"/>
    <w:rsid w:val="007F5787"/>
    <w:rsid w:val="00803050"/>
    <w:rsid w:val="00807417"/>
    <w:rsid w:val="00810688"/>
    <w:rsid w:val="00817A2D"/>
    <w:rsid w:val="00817CDC"/>
    <w:rsid w:val="00820FA3"/>
    <w:rsid w:val="00821D72"/>
    <w:rsid w:val="00826BC7"/>
    <w:rsid w:val="0084251E"/>
    <w:rsid w:val="008627B9"/>
    <w:rsid w:val="00862B91"/>
    <w:rsid w:val="00875B93"/>
    <w:rsid w:val="00882C71"/>
    <w:rsid w:val="00882E06"/>
    <w:rsid w:val="00892D27"/>
    <w:rsid w:val="008B0CB5"/>
    <w:rsid w:val="008D3316"/>
    <w:rsid w:val="008E082D"/>
    <w:rsid w:val="008E419E"/>
    <w:rsid w:val="008E654F"/>
    <w:rsid w:val="008F7746"/>
    <w:rsid w:val="00906604"/>
    <w:rsid w:val="00906612"/>
    <w:rsid w:val="00916510"/>
    <w:rsid w:val="0092044B"/>
    <w:rsid w:val="00935F64"/>
    <w:rsid w:val="00945FDB"/>
    <w:rsid w:val="00946BA3"/>
    <w:rsid w:val="00955815"/>
    <w:rsid w:val="00971182"/>
    <w:rsid w:val="00971DE3"/>
    <w:rsid w:val="00974854"/>
    <w:rsid w:val="00981652"/>
    <w:rsid w:val="009829D5"/>
    <w:rsid w:val="0098593E"/>
    <w:rsid w:val="009A038E"/>
    <w:rsid w:val="009A1817"/>
    <w:rsid w:val="009A4E0C"/>
    <w:rsid w:val="009B50E0"/>
    <w:rsid w:val="009B5217"/>
    <w:rsid w:val="009B5EF4"/>
    <w:rsid w:val="009D2C54"/>
    <w:rsid w:val="009F0FC3"/>
    <w:rsid w:val="009F19A7"/>
    <w:rsid w:val="009F2387"/>
    <w:rsid w:val="00A010EF"/>
    <w:rsid w:val="00A03DDE"/>
    <w:rsid w:val="00A055DC"/>
    <w:rsid w:val="00A0586C"/>
    <w:rsid w:val="00A135BD"/>
    <w:rsid w:val="00A14B4F"/>
    <w:rsid w:val="00A16DFC"/>
    <w:rsid w:val="00A225A9"/>
    <w:rsid w:val="00A27914"/>
    <w:rsid w:val="00A30385"/>
    <w:rsid w:val="00A31510"/>
    <w:rsid w:val="00A32DF8"/>
    <w:rsid w:val="00A42183"/>
    <w:rsid w:val="00A439C1"/>
    <w:rsid w:val="00A52399"/>
    <w:rsid w:val="00A53010"/>
    <w:rsid w:val="00A57D99"/>
    <w:rsid w:val="00A6476C"/>
    <w:rsid w:val="00A66642"/>
    <w:rsid w:val="00A6710C"/>
    <w:rsid w:val="00A70CDC"/>
    <w:rsid w:val="00A72CB0"/>
    <w:rsid w:val="00AA1551"/>
    <w:rsid w:val="00AA4DEB"/>
    <w:rsid w:val="00AB4BC5"/>
    <w:rsid w:val="00AD13EE"/>
    <w:rsid w:val="00AD226D"/>
    <w:rsid w:val="00AD673D"/>
    <w:rsid w:val="00AD7994"/>
    <w:rsid w:val="00B03E84"/>
    <w:rsid w:val="00B14A35"/>
    <w:rsid w:val="00B210F7"/>
    <w:rsid w:val="00B26C8A"/>
    <w:rsid w:val="00B4388E"/>
    <w:rsid w:val="00B50FC8"/>
    <w:rsid w:val="00B51264"/>
    <w:rsid w:val="00B52D02"/>
    <w:rsid w:val="00B567B6"/>
    <w:rsid w:val="00B56B7B"/>
    <w:rsid w:val="00B56DD4"/>
    <w:rsid w:val="00B66861"/>
    <w:rsid w:val="00B71473"/>
    <w:rsid w:val="00B71F60"/>
    <w:rsid w:val="00B824C5"/>
    <w:rsid w:val="00B84875"/>
    <w:rsid w:val="00B85D0A"/>
    <w:rsid w:val="00B95BB1"/>
    <w:rsid w:val="00BA2116"/>
    <w:rsid w:val="00BA4A5D"/>
    <w:rsid w:val="00BA6A49"/>
    <w:rsid w:val="00BB0176"/>
    <w:rsid w:val="00BB40EA"/>
    <w:rsid w:val="00BC6426"/>
    <w:rsid w:val="00BC749D"/>
    <w:rsid w:val="00BD1738"/>
    <w:rsid w:val="00BD4FBE"/>
    <w:rsid w:val="00BD7B50"/>
    <w:rsid w:val="00BE3758"/>
    <w:rsid w:val="00BF4619"/>
    <w:rsid w:val="00C03702"/>
    <w:rsid w:val="00C04A92"/>
    <w:rsid w:val="00C15623"/>
    <w:rsid w:val="00C17B02"/>
    <w:rsid w:val="00C2592B"/>
    <w:rsid w:val="00C30FF4"/>
    <w:rsid w:val="00C34EB3"/>
    <w:rsid w:val="00C50E96"/>
    <w:rsid w:val="00C51464"/>
    <w:rsid w:val="00C64FB2"/>
    <w:rsid w:val="00C66AC9"/>
    <w:rsid w:val="00C729E8"/>
    <w:rsid w:val="00C74557"/>
    <w:rsid w:val="00C80B46"/>
    <w:rsid w:val="00C81BD5"/>
    <w:rsid w:val="00C8284F"/>
    <w:rsid w:val="00C85F43"/>
    <w:rsid w:val="00C87449"/>
    <w:rsid w:val="00CA27F1"/>
    <w:rsid w:val="00CA4D12"/>
    <w:rsid w:val="00CA4F64"/>
    <w:rsid w:val="00CB35C4"/>
    <w:rsid w:val="00CB63F6"/>
    <w:rsid w:val="00CC33F3"/>
    <w:rsid w:val="00CC400E"/>
    <w:rsid w:val="00CC4F9D"/>
    <w:rsid w:val="00CC514B"/>
    <w:rsid w:val="00CD1111"/>
    <w:rsid w:val="00CE1F6F"/>
    <w:rsid w:val="00CE3412"/>
    <w:rsid w:val="00CE3C30"/>
    <w:rsid w:val="00CE4D9E"/>
    <w:rsid w:val="00CF03D5"/>
    <w:rsid w:val="00D03988"/>
    <w:rsid w:val="00D14BC0"/>
    <w:rsid w:val="00D16A3E"/>
    <w:rsid w:val="00D278F5"/>
    <w:rsid w:val="00D27FC0"/>
    <w:rsid w:val="00D355D0"/>
    <w:rsid w:val="00D363D0"/>
    <w:rsid w:val="00D4255F"/>
    <w:rsid w:val="00D51867"/>
    <w:rsid w:val="00D51F8F"/>
    <w:rsid w:val="00D521EE"/>
    <w:rsid w:val="00D56596"/>
    <w:rsid w:val="00D60910"/>
    <w:rsid w:val="00D644C7"/>
    <w:rsid w:val="00D657F5"/>
    <w:rsid w:val="00D675C6"/>
    <w:rsid w:val="00D75674"/>
    <w:rsid w:val="00D760CF"/>
    <w:rsid w:val="00D8328E"/>
    <w:rsid w:val="00D840E4"/>
    <w:rsid w:val="00D85F2A"/>
    <w:rsid w:val="00D86FEA"/>
    <w:rsid w:val="00D9423C"/>
    <w:rsid w:val="00DA3C63"/>
    <w:rsid w:val="00DC1E52"/>
    <w:rsid w:val="00DC45DE"/>
    <w:rsid w:val="00DC5C39"/>
    <w:rsid w:val="00DE0A23"/>
    <w:rsid w:val="00DF0DA2"/>
    <w:rsid w:val="00DF76A8"/>
    <w:rsid w:val="00E0089B"/>
    <w:rsid w:val="00E1185D"/>
    <w:rsid w:val="00E15CCE"/>
    <w:rsid w:val="00E16390"/>
    <w:rsid w:val="00E21654"/>
    <w:rsid w:val="00E2554F"/>
    <w:rsid w:val="00E25A6A"/>
    <w:rsid w:val="00E305C2"/>
    <w:rsid w:val="00E32588"/>
    <w:rsid w:val="00E334A0"/>
    <w:rsid w:val="00E42369"/>
    <w:rsid w:val="00E4253E"/>
    <w:rsid w:val="00E43BC5"/>
    <w:rsid w:val="00E4529F"/>
    <w:rsid w:val="00E45E3B"/>
    <w:rsid w:val="00E46F86"/>
    <w:rsid w:val="00E476D8"/>
    <w:rsid w:val="00E5189D"/>
    <w:rsid w:val="00E54BE9"/>
    <w:rsid w:val="00E63080"/>
    <w:rsid w:val="00E63603"/>
    <w:rsid w:val="00E658DD"/>
    <w:rsid w:val="00E74467"/>
    <w:rsid w:val="00E748F8"/>
    <w:rsid w:val="00E76FFB"/>
    <w:rsid w:val="00E80580"/>
    <w:rsid w:val="00E81675"/>
    <w:rsid w:val="00E824D1"/>
    <w:rsid w:val="00E83C3F"/>
    <w:rsid w:val="00E935A7"/>
    <w:rsid w:val="00E977E8"/>
    <w:rsid w:val="00EA71E4"/>
    <w:rsid w:val="00EA7515"/>
    <w:rsid w:val="00EB546F"/>
    <w:rsid w:val="00EB7C70"/>
    <w:rsid w:val="00EC0B25"/>
    <w:rsid w:val="00EE022D"/>
    <w:rsid w:val="00EE415F"/>
    <w:rsid w:val="00EF0294"/>
    <w:rsid w:val="00EF0902"/>
    <w:rsid w:val="00EF3B5E"/>
    <w:rsid w:val="00EF3DB5"/>
    <w:rsid w:val="00EF61BD"/>
    <w:rsid w:val="00F00D16"/>
    <w:rsid w:val="00F20781"/>
    <w:rsid w:val="00F239F6"/>
    <w:rsid w:val="00F243C0"/>
    <w:rsid w:val="00F33CBA"/>
    <w:rsid w:val="00F37E51"/>
    <w:rsid w:val="00F4018C"/>
    <w:rsid w:val="00F41BF3"/>
    <w:rsid w:val="00F41C27"/>
    <w:rsid w:val="00F566AF"/>
    <w:rsid w:val="00F56BCB"/>
    <w:rsid w:val="00F609BF"/>
    <w:rsid w:val="00F6207F"/>
    <w:rsid w:val="00F649F4"/>
    <w:rsid w:val="00F73402"/>
    <w:rsid w:val="00F872A1"/>
    <w:rsid w:val="00FA690E"/>
    <w:rsid w:val="00FB0482"/>
    <w:rsid w:val="00FB6EB3"/>
    <w:rsid w:val="00FC33D5"/>
    <w:rsid w:val="00FD272D"/>
    <w:rsid w:val="00FD5418"/>
    <w:rsid w:val="00FD6F0A"/>
    <w:rsid w:val="00FD6F66"/>
    <w:rsid w:val="00FF18C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38769D"/>
  <w15:docId w15:val="{FA0E3300-71FF-46F8-878B-0C88CB91B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C5806"/>
    <w:pPr>
      <w:widowControl w:val="0"/>
      <w:jc w:val="both"/>
    </w:pPr>
    <w:rPr>
      <w:rFonts w:ascii="Arial" w:hAnsi="Arial"/>
      <w:snapToGrid w:val="0"/>
      <w:sz w:val="24"/>
    </w:rPr>
  </w:style>
  <w:style w:type="paragraph" w:styleId="Ttulo1">
    <w:name w:val="heading 1"/>
    <w:basedOn w:val="Pargrafo"/>
    <w:next w:val="Pargrafo"/>
    <w:qFormat/>
    <w:rsid w:val="00A6476C"/>
    <w:pPr>
      <w:numPr>
        <w:numId w:val="11"/>
      </w:numPr>
      <w:tabs>
        <w:tab w:val="clear" w:pos="1701"/>
        <w:tab w:val="left" w:pos="426"/>
      </w:tabs>
      <w:ind w:left="426" w:hanging="426"/>
      <w:outlineLvl w:val="0"/>
    </w:pPr>
    <w:rPr>
      <w:rFonts w:cs="Arial"/>
      <w:b/>
      <w:szCs w:val="24"/>
    </w:rPr>
  </w:style>
  <w:style w:type="paragraph" w:styleId="Ttulo2">
    <w:name w:val="heading 2"/>
    <w:basedOn w:val="Normal"/>
    <w:next w:val="Pargrafo"/>
    <w:qFormat/>
    <w:rsid w:val="00A6476C"/>
    <w:pPr>
      <w:keepNext/>
      <w:tabs>
        <w:tab w:val="left" w:pos="227"/>
      </w:tabs>
      <w:spacing w:line="360" w:lineRule="auto"/>
      <w:jc w:val="center"/>
      <w:outlineLvl w:val="1"/>
    </w:pPr>
    <w:rPr>
      <w:b/>
      <w:caps/>
      <w:szCs w:val="24"/>
    </w:rPr>
  </w:style>
  <w:style w:type="paragraph" w:styleId="Ttulo3">
    <w:name w:val="heading 3"/>
    <w:basedOn w:val="Normal"/>
    <w:next w:val="Pargrafo"/>
    <w:qFormat/>
    <w:rsid w:val="00EF0902"/>
    <w:pPr>
      <w:keepNext/>
      <w:numPr>
        <w:ilvl w:val="2"/>
        <w:numId w:val="2"/>
      </w:numPr>
      <w:tabs>
        <w:tab w:val="left" w:pos="227"/>
        <w:tab w:val="left" w:pos="624"/>
      </w:tabs>
      <w:spacing w:before="360" w:after="360" w:line="360" w:lineRule="auto"/>
      <w:outlineLvl w:val="2"/>
    </w:pPr>
  </w:style>
  <w:style w:type="paragraph" w:styleId="Ttulo4">
    <w:name w:val="heading 4"/>
    <w:basedOn w:val="Normal"/>
    <w:next w:val="Pargrafo"/>
    <w:qFormat/>
    <w:rsid w:val="00EF0902"/>
    <w:pPr>
      <w:keepNext/>
      <w:numPr>
        <w:ilvl w:val="3"/>
        <w:numId w:val="2"/>
      </w:numPr>
      <w:tabs>
        <w:tab w:val="left" w:pos="227"/>
        <w:tab w:val="left" w:pos="851"/>
      </w:tabs>
      <w:spacing w:before="360" w:after="360" w:line="360" w:lineRule="auto"/>
      <w:ind w:left="0" w:firstLine="0"/>
      <w:outlineLvl w:val="3"/>
    </w:pPr>
  </w:style>
  <w:style w:type="paragraph" w:styleId="Ttulo5">
    <w:name w:val="heading 5"/>
    <w:basedOn w:val="Normal"/>
    <w:next w:val="Pargrafo"/>
    <w:qFormat/>
    <w:rsid w:val="00EF0902"/>
    <w:pPr>
      <w:keepNext/>
      <w:numPr>
        <w:ilvl w:val="4"/>
        <w:numId w:val="2"/>
      </w:numPr>
      <w:tabs>
        <w:tab w:val="left" w:pos="227"/>
        <w:tab w:val="left" w:pos="1021"/>
      </w:tabs>
      <w:spacing w:before="360" w:after="360" w:line="360" w:lineRule="auto"/>
      <w:ind w:left="0" w:firstLine="0"/>
      <w:outlineLvl w:val="4"/>
    </w:pPr>
    <w:rPr>
      <w:i/>
      <w:color w:val="000000"/>
    </w:rPr>
  </w:style>
  <w:style w:type="paragraph" w:styleId="Ttulo6">
    <w:name w:val="heading 6"/>
    <w:basedOn w:val="Normal"/>
    <w:next w:val="Normal"/>
    <w:qFormat/>
    <w:rsid w:val="00862B91"/>
    <w:pPr>
      <w:pageBreakBefore/>
      <w:spacing w:after="360" w:line="360" w:lineRule="auto"/>
      <w:jc w:val="center"/>
      <w:outlineLvl w:val="5"/>
    </w:pPr>
    <w:rPr>
      <w:b/>
      <w:cap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
    <w:name w:val="Parágrafo"/>
    <w:basedOn w:val="Normal"/>
    <w:rsid w:val="009F19A7"/>
    <w:pPr>
      <w:tabs>
        <w:tab w:val="left" w:pos="1701"/>
      </w:tabs>
      <w:spacing w:line="360" w:lineRule="auto"/>
      <w:ind w:firstLine="1701"/>
    </w:pPr>
  </w:style>
  <w:style w:type="paragraph" w:styleId="Sumrio1">
    <w:name w:val="toc 1"/>
    <w:basedOn w:val="Normal"/>
    <w:next w:val="Normal"/>
    <w:autoRedefine/>
    <w:uiPriority w:val="39"/>
    <w:rsid w:val="00A6476C"/>
    <w:pPr>
      <w:tabs>
        <w:tab w:val="left" w:pos="480"/>
        <w:tab w:val="right" w:leader="dot" w:pos="9062"/>
      </w:tabs>
      <w:spacing w:line="360" w:lineRule="auto"/>
    </w:pPr>
    <w:rPr>
      <w:rFonts w:cs="Arial"/>
      <w:noProof/>
      <w:szCs w:val="24"/>
    </w:rPr>
  </w:style>
  <w:style w:type="paragraph" w:customStyle="1" w:styleId="Agradecimentos">
    <w:name w:val="Agradecimentos"/>
    <w:basedOn w:val="Normal"/>
    <w:rsid w:val="006C5806"/>
    <w:pPr>
      <w:spacing w:after="120" w:line="360" w:lineRule="auto"/>
      <w:ind w:firstLine="1701"/>
    </w:pPr>
  </w:style>
  <w:style w:type="paragraph" w:customStyle="1" w:styleId="Dedicatria">
    <w:name w:val="Dedicatória"/>
    <w:basedOn w:val="Normal"/>
    <w:rsid w:val="00E977E8"/>
    <w:pPr>
      <w:spacing w:line="360" w:lineRule="auto"/>
      <w:ind w:left="3969"/>
    </w:pPr>
  </w:style>
  <w:style w:type="paragraph" w:styleId="Sumrio2">
    <w:name w:val="toc 2"/>
    <w:basedOn w:val="Normal"/>
    <w:next w:val="Normal"/>
    <w:autoRedefine/>
    <w:semiHidden/>
    <w:rsid w:val="006C5806"/>
    <w:pPr>
      <w:ind w:left="240"/>
    </w:pPr>
  </w:style>
  <w:style w:type="paragraph" w:customStyle="1" w:styleId="Epgrafe">
    <w:name w:val="Epígrafe"/>
    <w:basedOn w:val="Normal"/>
    <w:rsid w:val="006C5806"/>
    <w:pPr>
      <w:ind w:left="3969"/>
    </w:pPr>
  </w:style>
  <w:style w:type="paragraph" w:customStyle="1" w:styleId="CitaoLonga">
    <w:name w:val="Citação Longa"/>
    <w:basedOn w:val="Normal"/>
    <w:next w:val="Pargrafo"/>
    <w:rsid w:val="00A53010"/>
    <w:pPr>
      <w:widowControl/>
      <w:spacing w:before="360" w:after="360"/>
      <w:ind w:left="2268"/>
      <w:contextualSpacing/>
    </w:pPr>
    <w:rPr>
      <w:sz w:val="20"/>
    </w:rPr>
  </w:style>
  <w:style w:type="paragraph" w:styleId="Sumrio3">
    <w:name w:val="toc 3"/>
    <w:basedOn w:val="Normal"/>
    <w:next w:val="Normal"/>
    <w:autoRedefine/>
    <w:semiHidden/>
    <w:rsid w:val="006C5806"/>
    <w:pPr>
      <w:ind w:left="480"/>
    </w:pPr>
  </w:style>
  <w:style w:type="paragraph" w:customStyle="1" w:styleId="LocaleAnodeEntrega">
    <w:name w:val="Local e Ano de Entrega"/>
    <w:basedOn w:val="Normal"/>
    <w:rsid w:val="004459F0"/>
    <w:pPr>
      <w:jc w:val="center"/>
    </w:pPr>
    <w:rPr>
      <w:szCs w:val="24"/>
    </w:rPr>
  </w:style>
  <w:style w:type="paragraph" w:customStyle="1" w:styleId="Subalnea">
    <w:name w:val="Subalínea"/>
    <w:basedOn w:val="Normal"/>
    <w:rsid w:val="009F19A7"/>
    <w:pPr>
      <w:numPr>
        <w:numId w:val="1"/>
      </w:numPr>
      <w:spacing w:line="360" w:lineRule="auto"/>
    </w:pPr>
  </w:style>
  <w:style w:type="paragraph" w:customStyle="1" w:styleId="Alnea">
    <w:name w:val="Alínea"/>
    <w:basedOn w:val="Subalnea"/>
    <w:rsid w:val="009F19A7"/>
    <w:pPr>
      <w:numPr>
        <w:numId w:val="3"/>
      </w:numPr>
    </w:pPr>
  </w:style>
  <w:style w:type="paragraph" w:styleId="Sumrio4">
    <w:name w:val="toc 4"/>
    <w:basedOn w:val="Normal"/>
    <w:next w:val="Normal"/>
    <w:autoRedefine/>
    <w:semiHidden/>
    <w:rsid w:val="006C5806"/>
    <w:pPr>
      <w:ind w:left="720"/>
    </w:pPr>
  </w:style>
  <w:style w:type="paragraph" w:styleId="Sumrio5">
    <w:name w:val="toc 5"/>
    <w:basedOn w:val="Normal"/>
    <w:next w:val="Normal"/>
    <w:autoRedefine/>
    <w:semiHidden/>
    <w:rsid w:val="006C5806"/>
    <w:pPr>
      <w:ind w:left="960"/>
    </w:pPr>
  </w:style>
  <w:style w:type="paragraph" w:customStyle="1" w:styleId="NaturezadoTrabalho">
    <w:name w:val="Natureza do Trabalho"/>
    <w:basedOn w:val="Normal"/>
    <w:rsid w:val="003D30C2"/>
    <w:pPr>
      <w:ind w:left="3969"/>
    </w:pPr>
    <w:rPr>
      <w:sz w:val="20"/>
      <w:szCs w:val="22"/>
    </w:rPr>
  </w:style>
  <w:style w:type="paragraph" w:styleId="Rodap">
    <w:name w:val="footer"/>
    <w:basedOn w:val="Normal"/>
    <w:link w:val="RodapChar"/>
    <w:rsid w:val="006C5806"/>
    <w:pPr>
      <w:tabs>
        <w:tab w:val="center" w:pos="4419"/>
        <w:tab w:val="right" w:pos="8838"/>
      </w:tabs>
    </w:pPr>
  </w:style>
  <w:style w:type="paragraph" w:styleId="Sumrio6">
    <w:name w:val="toc 6"/>
    <w:basedOn w:val="Normal"/>
    <w:next w:val="Normal"/>
    <w:autoRedefine/>
    <w:semiHidden/>
    <w:rsid w:val="006C5806"/>
    <w:pPr>
      <w:ind w:left="1200"/>
    </w:pPr>
  </w:style>
  <w:style w:type="paragraph" w:customStyle="1" w:styleId="NomedoAutoreCurso">
    <w:name w:val="Nome do Autor e Curso"/>
    <w:basedOn w:val="Normal"/>
    <w:rsid w:val="00787C5D"/>
    <w:pPr>
      <w:jc w:val="center"/>
    </w:pPr>
    <w:rPr>
      <w:caps/>
      <w:sz w:val="28"/>
      <w:szCs w:val="32"/>
    </w:rPr>
  </w:style>
  <w:style w:type="paragraph" w:customStyle="1" w:styleId="TtulodoTrabalho">
    <w:name w:val="Título do Trabalho"/>
    <w:basedOn w:val="Normal"/>
    <w:next w:val="SubttulodoTrabalho"/>
    <w:rsid w:val="00152BCC"/>
    <w:pPr>
      <w:jc w:val="center"/>
    </w:pPr>
    <w:rPr>
      <w:b/>
      <w:caps/>
      <w:sz w:val="32"/>
    </w:rPr>
  </w:style>
  <w:style w:type="paragraph" w:customStyle="1" w:styleId="SubttulodoTrabalho">
    <w:name w:val="Subtítulo do Trabalho"/>
    <w:basedOn w:val="Normal"/>
    <w:next w:val="Normal"/>
    <w:rsid w:val="00152BCC"/>
    <w:pPr>
      <w:jc w:val="center"/>
    </w:pPr>
    <w:rPr>
      <w:sz w:val="28"/>
      <w:szCs w:val="28"/>
    </w:rPr>
  </w:style>
  <w:style w:type="paragraph" w:customStyle="1" w:styleId="Orientador">
    <w:name w:val="Orientador"/>
    <w:basedOn w:val="Normal"/>
    <w:rsid w:val="006C5806"/>
    <w:pPr>
      <w:jc w:val="right"/>
    </w:pPr>
  </w:style>
  <w:style w:type="paragraph" w:styleId="Sumrio7">
    <w:name w:val="toc 7"/>
    <w:basedOn w:val="Normal"/>
    <w:next w:val="Normal"/>
    <w:autoRedefine/>
    <w:semiHidden/>
    <w:rsid w:val="006C5806"/>
    <w:pPr>
      <w:ind w:left="1440"/>
    </w:pPr>
  </w:style>
  <w:style w:type="paragraph" w:customStyle="1" w:styleId="Texto-Resumo">
    <w:name w:val="Texto - Resumo"/>
    <w:basedOn w:val="Normal"/>
    <w:rsid w:val="006C5806"/>
    <w:pPr>
      <w:spacing w:after="480"/>
    </w:pPr>
  </w:style>
  <w:style w:type="paragraph" w:customStyle="1" w:styleId="Resumo-Texto">
    <w:name w:val="Resumo - Texto"/>
    <w:basedOn w:val="Agradecimentos"/>
    <w:rsid w:val="00031B68"/>
    <w:pPr>
      <w:spacing w:after="480" w:line="240" w:lineRule="auto"/>
      <w:ind w:firstLine="0"/>
    </w:pPr>
    <w:rPr>
      <w:snapToGrid/>
    </w:rPr>
  </w:style>
  <w:style w:type="character" w:styleId="Refdenotaderodap">
    <w:name w:val="footnote reference"/>
    <w:semiHidden/>
    <w:rsid w:val="006C5806"/>
    <w:rPr>
      <w:vertAlign w:val="superscript"/>
    </w:rPr>
  </w:style>
  <w:style w:type="paragraph" w:styleId="Textodenotaderodap">
    <w:name w:val="footnote text"/>
    <w:basedOn w:val="Normal"/>
    <w:semiHidden/>
    <w:rsid w:val="006C5806"/>
    <w:rPr>
      <w:sz w:val="20"/>
    </w:rPr>
  </w:style>
  <w:style w:type="paragraph" w:customStyle="1" w:styleId="TitulodeQuadro">
    <w:name w:val="Titulo de Quadro"/>
    <w:basedOn w:val="TitulodeTabela"/>
    <w:next w:val="Normal"/>
    <w:rsid w:val="00D363D0"/>
  </w:style>
  <w:style w:type="paragraph" w:customStyle="1" w:styleId="Ttulo-Resumo">
    <w:name w:val="Título - Resumo"/>
    <w:basedOn w:val="Normal"/>
    <w:rsid w:val="006C5806"/>
    <w:pPr>
      <w:spacing w:before="360" w:after="960"/>
      <w:jc w:val="center"/>
    </w:pPr>
    <w:rPr>
      <w:b/>
      <w:caps/>
      <w:snapToGrid/>
      <w:szCs w:val="24"/>
    </w:rPr>
  </w:style>
  <w:style w:type="paragraph" w:customStyle="1" w:styleId="Referncias">
    <w:name w:val="Referências"/>
    <w:basedOn w:val="Normal"/>
    <w:rsid w:val="00615657"/>
    <w:pPr>
      <w:widowControl/>
      <w:spacing w:after="360"/>
      <w:jc w:val="left"/>
    </w:pPr>
    <w:rPr>
      <w:snapToGrid/>
      <w:szCs w:val="24"/>
    </w:rPr>
  </w:style>
  <w:style w:type="paragraph" w:customStyle="1" w:styleId="NmerodePgina">
    <w:name w:val="Número de Página"/>
    <w:basedOn w:val="Normal"/>
    <w:rsid w:val="006C5806"/>
    <w:pPr>
      <w:jc w:val="right"/>
    </w:pPr>
    <w:rPr>
      <w:sz w:val="20"/>
    </w:rPr>
  </w:style>
  <w:style w:type="paragraph" w:customStyle="1" w:styleId="Legendas">
    <w:name w:val="Legendas"/>
    <w:basedOn w:val="Normal"/>
    <w:rsid w:val="006C5806"/>
    <w:pPr>
      <w:spacing w:after="360"/>
      <w:jc w:val="left"/>
    </w:pPr>
    <w:rPr>
      <w:snapToGrid/>
      <w:sz w:val="20"/>
      <w:szCs w:val="24"/>
    </w:rPr>
  </w:style>
  <w:style w:type="paragraph" w:customStyle="1" w:styleId="NotadeRodap">
    <w:name w:val="Nota de Rodapé"/>
    <w:basedOn w:val="Normal"/>
    <w:rsid w:val="006C5806"/>
    <w:pPr>
      <w:jc w:val="left"/>
    </w:pPr>
    <w:rPr>
      <w:snapToGrid/>
      <w:sz w:val="20"/>
    </w:rPr>
  </w:style>
  <w:style w:type="paragraph" w:styleId="Sumrio8">
    <w:name w:val="toc 8"/>
    <w:basedOn w:val="Normal"/>
    <w:next w:val="Normal"/>
    <w:autoRedefine/>
    <w:semiHidden/>
    <w:rsid w:val="006C5806"/>
    <w:pPr>
      <w:ind w:left="1680"/>
    </w:pPr>
  </w:style>
  <w:style w:type="paragraph" w:styleId="Sumrio9">
    <w:name w:val="toc 9"/>
    <w:basedOn w:val="Normal"/>
    <w:next w:val="Normal"/>
    <w:autoRedefine/>
    <w:semiHidden/>
    <w:rsid w:val="006C5806"/>
    <w:pPr>
      <w:ind w:left="1920"/>
    </w:pPr>
  </w:style>
  <w:style w:type="paragraph" w:customStyle="1" w:styleId="Sumrio">
    <w:name w:val="Sumário"/>
    <w:basedOn w:val="Normal"/>
    <w:rsid w:val="006C5806"/>
    <w:pPr>
      <w:tabs>
        <w:tab w:val="left" w:leader="dot" w:pos="8732"/>
      </w:tabs>
      <w:spacing w:line="360" w:lineRule="auto"/>
    </w:pPr>
  </w:style>
  <w:style w:type="character" w:styleId="Hyperlink">
    <w:name w:val="Hyperlink"/>
    <w:uiPriority w:val="99"/>
    <w:rsid w:val="006C5806"/>
    <w:rPr>
      <w:color w:val="0000FF"/>
      <w:u w:val="single"/>
    </w:rPr>
  </w:style>
  <w:style w:type="paragraph" w:styleId="Cabealho">
    <w:name w:val="header"/>
    <w:basedOn w:val="Normal"/>
    <w:link w:val="CabealhoChar"/>
    <w:uiPriority w:val="99"/>
    <w:rsid w:val="006C5806"/>
    <w:pPr>
      <w:tabs>
        <w:tab w:val="center" w:pos="4419"/>
        <w:tab w:val="right" w:pos="8838"/>
      </w:tabs>
    </w:pPr>
  </w:style>
  <w:style w:type="character" w:customStyle="1" w:styleId="FonteChar">
    <w:name w:val="Fonte Char"/>
    <w:link w:val="Fonte"/>
    <w:rsid w:val="004108CB"/>
    <w:rPr>
      <w:rFonts w:ascii="Arial" w:hAnsi="Arial"/>
      <w:snapToGrid w:val="0"/>
    </w:rPr>
  </w:style>
  <w:style w:type="paragraph" w:customStyle="1" w:styleId="TituloApndiceeAnexo">
    <w:name w:val="Titulo Apêndice e Anexo"/>
    <w:basedOn w:val="Normal"/>
    <w:next w:val="Pargrafo"/>
    <w:rsid w:val="00E83C3F"/>
    <w:pPr>
      <w:spacing w:after="360"/>
      <w:jc w:val="center"/>
    </w:pPr>
  </w:style>
  <w:style w:type="table" w:styleId="Tabelacomgrade">
    <w:name w:val="Table Grid"/>
    <w:basedOn w:val="Tabelanormal"/>
    <w:uiPriority w:val="39"/>
    <w:rsid w:val="000C5D2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ulodeTabela">
    <w:name w:val="Titulo de Tabela"/>
    <w:basedOn w:val="Normal"/>
    <w:rsid w:val="004108CB"/>
    <w:pPr>
      <w:spacing w:before="360"/>
    </w:pPr>
  </w:style>
  <w:style w:type="paragraph" w:customStyle="1" w:styleId="TtulodeFigura">
    <w:name w:val="Título de Figura"/>
    <w:basedOn w:val="Normal"/>
    <w:next w:val="Fonte"/>
    <w:rsid w:val="004108CB"/>
    <w:pPr>
      <w:spacing w:before="360"/>
    </w:pPr>
  </w:style>
  <w:style w:type="paragraph" w:customStyle="1" w:styleId="Fonte">
    <w:name w:val="Fonte"/>
    <w:basedOn w:val="Normal"/>
    <w:next w:val="Pargrafo"/>
    <w:link w:val="FonteChar"/>
    <w:rsid w:val="004108CB"/>
    <w:pPr>
      <w:spacing w:after="360"/>
      <w:contextualSpacing/>
      <w:jc w:val="left"/>
    </w:pPr>
    <w:rPr>
      <w:sz w:val="20"/>
    </w:rPr>
  </w:style>
  <w:style w:type="paragraph" w:customStyle="1" w:styleId="TitulodeGrfico">
    <w:name w:val="Titulo de Gráfico"/>
    <w:basedOn w:val="TtulodeFigura"/>
    <w:next w:val="Fonte"/>
    <w:rsid w:val="004108CB"/>
  </w:style>
  <w:style w:type="paragraph" w:customStyle="1" w:styleId="Naturezadotrabalho0">
    <w:name w:val="Natureza do trabalho"/>
    <w:basedOn w:val="Normal"/>
    <w:rsid w:val="000E40C9"/>
    <w:pPr>
      <w:widowControl/>
      <w:tabs>
        <w:tab w:val="left" w:pos="-170"/>
        <w:tab w:val="left" w:leader="dot" w:pos="6804"/>
        <w:tab w:val="left" w:pos="8547"/>
      </w:tabs>
      <w:spacing w:line="360" w:lineRule="atLeast"/>
      <w:ind w:left="4536"/>
    </w:pPr>
    <w:rPr>
      <w:noProof/>
      <w:snapToGrid/>
      <w:szCs w:val="24"/>
    </w:rPr>
  </w:style>
  <w:style w:type="paragraph" w:customStyle="1" w:styleId="FiguraouGrfico">
    <w:name w:val="Figura ou Gráfico"/>
    <w:basedOn w:val="Normal"/>
    <w:next w:val="Normal"/>
    <w:rsid w:val="004108CB"/>
    <w:pPr>
      <w:jc w:val="center"/>
    </w:pPr>
  </w:style>
  <w:style w:type="paragraph" w:customStyle="1" w:styleId="Texto-TabelaeQuadro">
    <w:name w:val="Texto - Tabela e Quadro"/>
    <w:basedOn w:val="Normal"/>
    <w:rsid w:val="00E935A7"/>
    <w:rPr>
      <w:sz w:val="20"/>
    </w:rPr>
  </w:style>
  <w:style w:type="paragraph" w:styleId="MapadoDocumento">
    <w:name w:val="Document Map"/>
    <w:basedOn w:val="Normal"/>
    <w:semiHidden/>
    <w:rsid w:val="00040744"/>
    <w:pPr>
      <w:shd w:val="clear" w:color="auto" w:fill="000080"/>
    </w:pPr>
    <w:rPr>
      <w:rFonts w:ascii="Tahoma" w:hAnsi="Tahoma" w:cs="Tahoma"/>
      <w:sz w:val="20"/>
    </w:rPr>
  </w:style>
  <w:style w:type="paragraph" w:customStyle="1" w:styleId="Titulo-ElementosPr">
    <w:name w:val="Titulo - Elementos Pré"/>
    <w:basedOn w:val="Ttulo6"/>
    <w:rsid w:val="00F20781"/>
    <w:pPr>
      <w:outlineLvl w:val="6"/>
    </w:pPr>
  </w:style>
  <w:style w:type="paragraph" w:styleId="PargrafodaLista">
    <w:name w:val="List Paragraph"/>
    <w:basedOn w:val="Normal"/>
    <w:uiPriority w:val="34"/>
    <w:qFormat/>
    <w:rsid w:val="003D5D9C"/>
    <w:pPr>
      <w:widowControl/>
      <w:ind w:left="720"/>
      <w:contextualSpacing/>
      <w:jc w:val="left"/>
    </w:pPr>
    <w:rPr>
      <w:rFonts w:ascii="Times New Roman" w:hAnsi="Times New Roman"/>
      <w:snapToGrid/>
      <w:szCs w:val="24"/>
    </w:rPr>
  </w:style>
  <w:style w:type="paragraph" w:styleId="Textodebalo">
    <w:name w:val="Balloon Text"/>
    <w:basedOn w:val="Normal"/>
    <w:link w:val="TextodebaloChar"/>
    <w:semiHidden/>
    <w:unhideWhenUsed/>
    <w:rsid w:val="00593EBF"/>
    <w:rPr>
      <w:rFonts w:ascii="Segoe UI" w:hAnsi="Segoe UI" w:cs="Segoe UI"/>
      <w:sz w:val="18"/>
      <w:szCs w:val="18"/>
    </w:rPr>
  </w:style>
  <w:style w:type="character" w:customStyle="1" w:styleId="TextodebaloChar">
    <w:name w:val="Texto de balão Char"/>
    <w:link w:val="Textodebalo"/>
    <w:semiHidden/>
    <w:rsid w:val="00593EBF"/>
    <w:rPr>
      <w:rFonts w:ascii="Segoe UI" w:hAnsi="Segoe UI" w:cs="Segoe UI"/>
      <w:snapToGrid w:val="0"/>
      <w:sz w:val="18"/>
      <w:szCs w:val="18"/>
    </w:rPr>
  </w:style>
  <w:style w:type="character" w:styleId="Refdecomentrio">
    <w:name w:val="annotation reference"/>
    <w:uiPriority w:val="99"/>
    <w:semiHidden/>
    <w:unhideWhenUsed/>
    <w:rsid w:val="00F41BF3"/>
    <w:rPr>
      <w:sz w:val="16"/>
      <w:szCs w:val="16"/>
    </w:rPr>
  </w:style>
  <w:style w:type="paragraph" w:styleId="Textodecomentrio">
    <w:name w:val="annotation text"/>
    <w:basedOn w:val="Normal"/>
    <w:link w:val="TextodecomentrioChar"/>
    <w:uiPriority w:val="99"/>
    <w:unhideWhenUsed/>
    <w:rsid w:val="00F41BF3"/>
    <w:pPr>
      <w:autoSpaceDE w:val="0"/>
      <w:autoSpaceDN w:val="0"/>
      <w:jc w:val="left"/>
    </w:pPr>
    <w:rPr>
      <w:rFonts w:eastAsia="Arial" w:cs="Arial"/>
      <w:snapToGrid/>
      <w:sz w:val="20"/>
      <w:lang w:bidi="pt-BR"/>
    </w:rPr>
  </w:style>
  <w:style w:type="character" w:customStyle="1" w:styleId="TextodecomentrioChar">
    <w:name w:val="Texto de comentário Char"/>
    <w:link w:val="Textodecomentrio"/>
    <w:uiPriority w:val="99"/>
    <w:rsid w:val="00F41BF3"/>
    <w:rPr>
      <w:rFonts w:ascii="Arial" w:eastAsia="Arial" w:hAnsi="Arial" w:cs="Arial"/>
      <w:lang w:bidi="pt-BR"/>
    </w:rPr>
  </w:style>
  <w:style w:type="character" w:customStyle="1" w:styleId="MenoPendente1">
    <w:name w:val="Menção Pendente1"/>
    <w:uiPriority w:val="99"/>
    <w:semiHidden/>
    <w:unhideWhenUsed/>
    <w:rsid w:val="00E25A6A"/>
    <w:rPr>
      <w:color w:val="605E5C"/>
      <w:shd w:val="clear" w:color="auto" w:fill="E1DFDD"/>
    </w:rPr>
  </w:style>
  <w:style w:type="paragraph" w:styleId="NormalWeb">
    <w:name w:val="Normal (Web)"/>
    <w:basedOn w:val="Normal"/>
    <w:uiPriority w:val="99"/>
    <w:semiHidden/>
    <w:unhideWhenUsed/>
    <w:rsid w:val="00B71F60"/>
    <w:pPr>
      <w:widowControl/>
      <w:spacing w:before="100" w:beforeAutospacing="1" w:after="100" w:afterAutospacing="1"/>
      <w:jc w:val="left"/>
    </w:pPr>
    <w:rPr>
      <w:rFonts w:ascii="Times New Roman" w:hAnsi="Times New Roman"/>
      <w:snapToGrid/>
      <w:szCs w:val="24"/>
    </w:rPr>
  </w:style>
  <w:style w:type="character" w:customStyle="1" w:styleId="RodapChar">
    <w:name w:val="Rodapé Char"/>
    <w:basedOn w:val="Fontepargpadro"/>
    <w:link w:val="Rodap"/>
    <w:rsid w:val="001276BD"/>
    <w:rPr>
      <w:rFonts w:ascii="Arial" w:hAnsi="Arial"/>
      <w:snapToGrid w:val="0"/>
      <w:sz w:val="24"/>
    </w:rPr>
  </w:style>
  <w:style w:type="character" w:customStyle="1" w:styleId="CabealhoChar">
    <w:name w:val="Cabeçalho Char"/>
    <w:basedOn w:val="Fontepargpadro"/>
    <w:link w:val="Cabealho"/>
    <w:uiPriority w:val="99"/>
    <w:rsid w:val="001276BD"/>
    <w:rPr>
      <w:rFonts w:ascii="Arial" w:hAnsi="Arial"/>
      <w:snapToGrid w:val="0"/>
      <w:sz w:val="24"/>
    </w:rPr>
  </w:style>
  <w:style w:type="character" w:styleId="MenoPendente">
    <w:name w:val="Unresolved Mention"/>
    <w:basedOn w:val="Fontepargpadro"/>
    <w:uiPriority w:val="99"/>
    <w:semiHidden/>
    <w:unhideWhenUsed/>
    <w:rsid w:val="00C17B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418617">
      <w:bodyDiv w:val="1"/>
      <w:marLeft w:val="0"/>
      <w:marRight w:val="0"/>
      <w:marTop w:val="0"/>
      <w:marBottom w:val="0"/>
      <w:divBdr>
        <w:top w:val="none" w:sz="0" w:space="0" w:color="auto"/>
        <w:left w:val="none" w:sz="0" w:space="0" w:color="auto"/>
        <w:bottom w:val="none" w:sz="0" w:space="0" w:color="auto"/>
        <w:right w:val="none" w:sz="0" w:space="0" w:color="auto"/>
      </w:divBdr>
    </w:div>
    <w:div w:id="212667043">
      <w:bodyDiv w:val="1"/>
      <w:marLeft w:val="0"/>
      <w:marRight w:val="0"/>
      <w:marTop w:val="0"/>
      <w:marBottom w:val="0"/>
      <w:divBdr>
        <w:top w:val="none" w:sz="0" w:space="0" w:color="auto"/>
        <w:left w:val="none" w:sz="0" w:space="0" w:color="auto"/>
        <w:bottom w:val="none" w:sz="0" w:space="0" w:color="auto"/>
        <w:right w:val="none" w:sz="0" w:space="0" w:color="auto"/>
      </w:divBdr>
    </w:div>
    <w:div w:id="271013884">
      <w:bodyDiv w:val="1"/>
      <w:marLeft w:val="0"/>
      <w:marRight w:val="0"/>
      <w:marTop w:val="0"/>
      <w:marBottom w:val="0"/>
      <w:divBdr>
        <w:top w:val="none" w:sz="0" w:space="0" w:color="auto"/>
        <w:left w:val="none" w:sz="0" w:space="0" w:color="auto"/>
        <w:bottom w:val="none" w:sz="0" w:space="0" w:color="auto"/>
        <w:right w:val="none" w:sz="0" w:space="0" w:color="auto"/>
      </w:divBdr>
    </w:div>
    <w:div w:id="276328769">
      <w:bodyDiv w:val="1"/>
      <w:marLeft w:val="0"/>
      <w:marRight w:val="0"/>
      <w:marTop w:val="0"/>
      <w:marBottom w:val="0"/>
      <w:divBdr>
        <w:top w:val="none" w:sz="0" w:space="0" w:color="auto"/>
        <w:left w:val="none" w:sz="0" w:space="0" w:color="auto"/>
        <w:bottom w:val="none" w:sz="0" w:space="0" w:color="auto"/>
        <w:right w:val="none" w:sz="0" w:space="0" w:color="auto"/>
      </w:divBdr>
    </w:div>
    <w:div w:id="332800519">
      <w:bodyDiv w:val="1"/>
      <w:marLeft w:val="0"/>
      <w:marRight w:val="0"/>
      <w:marTop w:val="0"/>
      <w:marBottom w:val="0"/>
      <w:divBdr>
        <w:top w:val="none" w:sz="0" w:space="0" w:color="auto"/>
        <w:left w:val="none" w:sz="0" w:space="0" w:color="auto"/>
        <w:bottom w:val="none" w:sz="0" w:space="0" w:color="auto"/>
        <w:right w:val="none" w:sz="0" w:space="0" w:color="auto"/>
      </w:divBdr>
    </w:div>
    <w:div w:id="344676669">
      <w:bodyDiv w:val="1"/>
      <w:marLeft w:val="0"/>
      <w:marRight w:val="0"/>
      <w:marTop w:val="0"/>
      <w:marBottom w:val="0"/>
      <w:divBdr>
        <w:top w:val="none" w:sz="0" w:space="0" w:color="auto"/>
        <w:left w:val="none" w:sz="0" w:space="0" w:color="auto"/>
        <w:bottom w:val="none" w:sz="0" w:space="0" w:color="auto"/>
        <w:right w:val="none" w:sz="0" w:space="0" w:color="auto"/>
      </w:divBdr>
    </w:div>
    <w:div w:id="462699220">
      <w:bodyDiv w:val="1"/>
      <w:marLeft w:val="0"/>
      <w:marRight w:val="0"/>
      <w:marTop w:val="0"/>
      <w:marBottom w:val="0"/>
      <w:divBdr>
        <w:top w:val="none" w:sz="0" w:space="0" w:color="auto"/>
        <w:left w:val="none" w:sz="0" w:space="0" w:color="auto"/>
        <w:bottom w:val="none" w:sz="0" w:space="0" w:color="auto"/>
        <w:right w:val="none" w:sz="0" w:space="0" w:color="auto"/>
      </w:divBdr>
    </w:div>
    <w:div w:id="502670750">
      <w:bodyDiv w:val="1"/>
      <w:marLeft w:val="0"/>
      <w:marRight w:val="0"/>
      <w:marTop w:val="0"/>
      <w:marBottom w:val="0"/>
      <w:divBdr>
        <w:top w:val="none" w:sz="0" w:space="0" w:color="auto"/>
        <w:left w:val="none" w:sz="0" w:space="0" w:color="auto"/>
        <w:bottom w:val="none" w:sz="0" w:space="0" w:color="auto"/>
        <w:right w:val="none" w:sz="0" w:space="0" w:color="auto"/>
      </w:divBdr>
    </w:div>
    <w:div w:id="576205813">
      <w:bodyDiv w:val="1"/>
      <w:marLeft w:val="0"/>
      <w:marRight w:val="0"/>
      <w:marTop w:val="0"/>
      <w:marBottom w:val="0"/>
      <w:divBdr>
        <w:top w:val="none" w:sz="0" w:space="0" w:color="auto"/>
        <w:left w:val="none" w:sz="0" w:space="0" w:color="auto"/>
        <w:bottom w:val="none" w:sz="0" w:space="0" w:color="auto"/>
        <w:right w:val="none" w:sz="0" w:space="0" w:color="auto"/>
      </w:divBdr>
    </w:div>
    <w:div w:id="806048093">
      <w:bodyDiv w:val="1"/>
      <w:marLeft w:val="0"/>
      <w:marRight w:val="0"/>
      <w:marTop w:val="0"/>
      <w:marBottom w:val="0"/>
      <w:divBdr>
        <w:top w:val="none" w:sz="0" w:space="0" w:color="auto"/>
        <w:left w:val="none" w:sz="0" w:space="0" w:color="auto"/>
        <w:bottom w:val="none" w:sz="0" w:space="0" w:color="auto"/>
        <w:right w:val="none" w:sz="0" w:space="0" w:color="auto"/>
      </w:divBdr>
    </w:div>
    <w:div w:id="918633658">
      <w:bodyDiv w:val="1"/>
      <w:marLeft w:val="0"/>
      <w:marRight w:val="0"/>
      <w:marTop w:val="0"/>
      <w:marBottom w:val="0"/>
      <w:divBdr>
        <w:top w:val="none" w:sz="0" w:space="0" w:color="auto"/>
        <w:left w:val="none" w:sz="0" w:space="0" w:color="auto"/>
        <w:bottom w:val="none" w:sz="0" w:space="0" w:color="auto"/>
        <w:right w:val="none" w:sz="0" w:space="0" w:color="auto"/>
      </w:divBdr>
    </w:div>
    <w:div w:id="924456159">
      <w:bodyDiv w:val="1"/>
      <w:marLeft w:val="0"/>
      <w:marRight w:val="0"/>
      <w:marTop w:val="0"/>
      <w:marBottom w:val="0"/>
      <w:divBdr>
        <w:top w:val="none" w:sz="0" w:space="0" w:color="auto"/>
        <w:left w:val="none" w:sz="0" w:space="0" w:color="auto"/>
        <w:bottom w:val="none" w:sz="0" w:space="0" w:color="auto"/>
        <w:right w:val="none" w:sz="0" w:space="0" w:color="auto"/>
      </w:divBdr>
    </w:div>
    <w:div w:id="960771783">
      <w:bodyDiv w:val="1"/>
      <w:marLeft w:val="0"/>
      <w:marRight w:val="0"/>
      <w:marTop w:val="0"/>
      <w:marBottom w:val="0"/>
      <w:divBdr>
        <w:top w:val="none" w:sz="0" w:space="0" w:color="auto"/>
        <w:left w:val="none" w:sz="0" w:space="0" w:color="auto"/>
        <w:bottom w:val="none" w:sz="0" w:space="0" w:color="auto"/>
        <w:right w:val="none" w:sz="0" w:space="0" w:color="auto"/>
      </w:divBdr>
    </w:div>
    <w:div w:id="1040015246">
      <w:bodyDiv w:val="1"/>
      <w:marLeft w:val="0"/>
      <w:marRight w:val="0"/>
      <w:marTop w:val="0"/>
      <w:marBottom w:val="0"/>
      <w:divBdr>
        <w:top w:val="none" w:sz="0" w:space="0" w:color="auto"/>
        <w:left w:val="none" w:sz="0" w:space="0" w:color="auto"/>
        <w:bottom w:val="none" w:sz="0" w:space="0" w:color="auto"/>
        <w:right w:val="none" w:sz="0" w:space="0" w:color="auto"/>
      </w:divBdr>
    </w:div>
    <w:div w:id="1104765746">
      <w:bodyDiv w:val="1"/>
      <w:marLeft w:val="0"/>
      <w:marRight w:val="0"/>
      <w:marTop w:val="0"/>
      <w:marBottom w:val="0"/>
      <w:divBdr>
        <w:top w:val="none" w:sz="0" w:space="0" w:color="auto"/>
        <w:left w:val="none" w:sz="0" w:space="0" w:color="auto"/>
        <w:bottom w:val="none" w:sz="0" w:space="0" w:color="auto"/>
        <w:right w:val="none" w:sz="0" w:space="0" w:color="auto"/>
      </w:divBdr>
    </w:div>
    <w:div w:id="1186166126">
      <w:bodyDiv w:val="1"/>
      <w:marLeft w:val="0"/>
      <w:marRight w:val="0"/>
      <w:marTop w:val="0"/>
      <w:marBottom w:val="0"/>
      <w:divBdr>
        <w:top w:val="none" w:sz="0" w:space="0" w:color="auto"/>
        <w:left w:val="none" w:sz="0" w:space="0" w:color="auto"/>
        <w:bottom w:val="none" w:sz="0" w:space="0" w:color="auto"/>
        <w:right w:val="none" w:sz="0" w:space="0" w:color="auto"/>
      </w:divBdr>
    </w:div>
    <w:div w:id="1255943881">
      <w:bodyDiv w:val="1"/>
      <w:marLeft w:val="0"/>
      <w:marRight w:val="0"/>
      <w:marTop w:val="0"/>
      <w:marBottom w:val="0"/>
      <w:divBdr>
        <w:top w:val="none" w:sz="0" w:space="0" w:color="auto"/>
        <w:left w:val="none" w:sz="0" w:space="0" w:color="auto"/>
        <w:bottom w:val="none" w:sz="0" w:space="0" w:color="auto"/>
        <w:right w:val="none" w:sz="0" w:space="0" w:color="auto"/>
      </w:divBdr>
    </w:div>
    <w:div w:id="1488669720">
      <w:bodyDiv w:val="1"/>
      <w:marLeft w:val="0"/>
      <w:marRight w:val="0"/>
      <w:marTop w:val="0"/>
      <w:marBottom w:val="0"/>
      <w:divBdr>
        <w:top w:val="none" w:sz="0" w:space="0" w:color="auto"/>
        <w:left w:val="none" w:sz="0" w:space="0" w:color="auto"/>
        <w:bottom w:val="none" w:sz="0" w:space="0" w:color="auto"/>
        <w:right w:val="none" w:sz="0" w:space="0" w:color="auto"/>
      </w:divBdr>
    </w:div>
    <w:div w:id="1496610582">
      <w:bodyDiv w:val="1"/>
      <w:marLeft w:val="0"/>
      <w:marRight w:val="0"/>
      <w:marTop w:val="0"/>
      <w:marBottom w:val="0"/>
      <w:divBdr>
        <w:top w:val="none" w:sz="0" w:space="0" w:color="auto"/>
        <w:left w:val="none" w:sz="0" w:space="0" w:color="auto"/>
        <w:bottom w:val="none" w:sz="0" w:space="0" w:color="auto"/>
        <w:right w:val="none" w:sz="0" w:space="0" w:color="auto"/>
      </w:divBdr>
    </w:div>
    <w:div w:id="1553686135">
      <w:bodyDiv w:val="1"/>
      <w:marLeft w:val="0"/>
      <w:marRight w:val="0"/>
      <w:marTop w:val="0"/>
      <w:marBottom w:val="0"/>
      <w:divBdr>
        <w:top w:val="none" w:sz="0" w:space="0" w:color="auto"/>
        <w:left w:val="none" w:sz="0" w:space="0" w:color="auto"/>
        <w:bottom w:val="none" w:sz="0" w:space="0" w:color="auto"/>
        <w:right w:val="none" w:sz="0" w:space="0" w:color="auto"/>
      </w:divBdr>
    </w:div>
    <w:div w:id="1579055714">
      <w:bodyDiv w:val="1"/>
      <w:marLeft w:val="0"/>
      <w:marRight w:val="0"/>
      <w:marTop w:val="0"/>
      <w:marBottom w:val="0"/>
      <w:divBdr>
        <w:top w:val="none" w:sz="0" w:space="0" w:color="auto"/>
        <w:left w:val="none" w:sz="0" w:space="0" w:color="auto"/>
        <w:bottom w:val="none" w:sz="0" w:space="0" w:color="auto"/>
        <w:right w:val="none" w:sz="0" w:space="0" w:color="auto"/>
      </w:divBdr>
    </w:div>
    <w:div w:id="1579099614">
      <w:bodyDiv w:val="1"/>
      <w:marLeft w:val="0"/>
      <w:marRight w:val="0"/>
      <w:marTop w:val="0"/>
      <w:marBottom w:val="0"/>
      <w:divBdr>
        <w:top w:val="none" w:sz="0" w:space="0" w:color="auto"/>
        <w:left w:val="none" w:sz="0" w:space="0" w:color="auto"/>
        <w:bottom w:val="none" w:sz="0" w:space="0" w:color="auto"/>
        <w:right w:val="none" w:sz="0" w:space="0" w:color="auto"/>
      </w:divBdr>
    </w:div>
    <w:div w:id="1634022971">
      <w:bodyDiv w:val="1"/>
      <w:marLeft w:val="0"/>
      <w:marRight w:val="0"/>
      <w:marTop w:val="0"/>
      <w:marBottom w:val="0"/>
      <w:divBdr>
        <w:top w:val="none" w:sz="0" w:space="0" w:color="auto"/>
        <w:left w:val="none" w:sz="0" w:space="0" w:color="auto"/>
        <w:bottom w:val="none" w:sz="0" w:space="0" w:color="auto"/>
        <w:right w:val="none" w:sz="0" w:space="0" w:color="auto"/>
      </w:divBdr>
    </w:div>
    <w:div w:id="1647851459">
      <w:bodyDiv w:val="1"/>
      <w:marLeft w:val="0"/>
      <w:marRight w:val="0"/>
      <w:marTop w:val="0"/>
      <w:marBottom w:val="0"/>
      <w:divBdr>
        <w:top w:val="none" w:sz="0" w:space="0" w:color="auto"/>
        <w:left w:val="none" w:sz="0" w:space="0" w:color="auto"/>
        <w:bottom w:val="none" w:sz="0" w:space="0" w:color="auto"/>
        <w:right w:val="none" w:sz="0" w:space="0" w:color="auto"/>
      </w:divBdr>
      <w:divsChild>
        <w:div w:id="11341400">
          <w:marLeft w:val="547"/>
          <w:marRight w:val="0"/>
          <w:marTop w:val="115"/>
          <w:marBottom w:val="0"/>
          <w:divBdr>
            <w:top w:val="none" w:sz="0" w:space="0" w:color="auto"/>
            <w:left w:val="none" w:sz="0" w:space="0" w:color="auto"/>
            <w:bottom w:val="none" w:sz="0" w:space="0" w:color="auto"/>
            <w:right w:val="none" w:sz="0" w:space="0" w:color="auto"/>
          </w:divBdr>
        </w:div>
      </w:divsChild>
    </w:div>
    <w:div w:id="1709449153">
      <w:bodyDiv w:val="1"/>
      <w:marLeft w:val="0"/>
      <w:marRight w:val="0"/>
      <w:marTop w:val="0"/>
      <w:marBottom w:val="0"/>
      <w:divBdr>
        <w:top w:val="none" w:sz="0" w:space="0" w:color="auto"/>
        <w:left w:val="none" w:sz="0" w:space="0" w:color="auto"/>
        <w:bottom w:val="none" w:sz="0" w:space="0" w:color="auto"/>
        <w:right w:val="none" w:sz="0" w:space="0" w:color="auto"/>
      </w:divBdr>
    </w:div>
    <w:div w:id="1801072104">
      <w:bodyDiv w:val="1"/>
      <w:marLeft w:val="0"/>
      <w:marRight w:val="0"/>
      <w:marTop w:val="0"/>
      <w:marBottom w:val="0"/>
      <w:divBdr>
        <w:top w:val="none" w:sz="0" w:space="0" w:color="auto"/>
        <w:left w:val="none" w:sz="0" w:space="0" w:color="auto"/>
        <w:bottom w:val="none" w:sz="0" w:space="0" w:color="auto"/>
        <w:right w:val="none" w:sz="0" w:space="0" w:color="auto"/>
      </w:divBdr>
    </w:div>
    <w:div w:id="207415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DF8F3775F7B3354E8943A42FC22B2BFA" ma:contentTypeVersion="4" ma:contentTypeDescription="Crie um novo documento." ma:contentTypeScope="" ma:versionID="532df845c6c49c83b299725723cc85b4">
  <xsd:schema xmlns:xsd="http://www.w3.org/2001/XMLSchema" xmlns:xs="http://www.w3.org/2001/XMLSchema" xmlns:p="http://schemas.microsoft.com/office/2006/metadata/properties" xmlns:ns2="6dfcb3c2-c449-43d8-94f2-911c24986e32" xmlns:ns3="54d77496-6449-4f93-85f0-e73ce1f525a8" targetNamespace="http://schemas.microsoft.com/office/2006/metadata/properties" ma:root="true" ma:fieldsID="51fb8a94bbc9466588c62b1d3347b11d" ns2:_="" ns3:_="">
    <xsd:import namespace="6dfcb3c2-c449-43d8-94f2-911c24986e32"/>
    <xsd:import namespace="54d77496-6449-4f93-85f0-e73ce1f525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fcb3c2-c449-43d8-94f2-911c24986e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d77496-6449-4f93-85f0-e73ce1f525a8" elementFormDefault="qualified">
    <xsd:import namespace="http://schemas.microsoft.com/office/2006/documentManagement/types"/>
    <xsd:import namespace="http://schemas.microsoft.com/office/infopath/2007/PartnerControls"/>
    <xsd:element name="SharedWithUsers" ma:index="1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CCE72E-861D-4029-850F-74735E02A5F7}">
  <ds:schemaRefs>
    <ds:schemaRef ds:uri="http://schemas.microsoft.com/sharepoint/v3/contenttype/forms"/>
  </ds:schemaRefs>
</ds:datastoreItem>
</file>

<file path=customXml/itemProps2.xml><?xml version="1.0" encoding="utf-8"?>
<ds:datastoreItem xmlns:ds="http://schemas.openxmlformats.org/officeDocument/2006/customXml" ds:itemID="{B5C96A20-E849-4200-9AAE-6994F775A72B}">
  <ds:schemaRefs>
    <ds:schemaRef ds:uri="http://schemas.openxmlformats.org/officeDocument/2006/bibliography"/>
  </ds:schemaRefs>
</ds:datastoreItem>
</file>

<file path=customXml/itemProps3.xml><?xml version="1.0" encoding="utf-8"?>
<ds:datastoreItem xmlns:ds="http://schemas.openxmlformats.org/officeDocument/2006/customXml" ds:itemID="{AC2E6B8F-1DB0-49FC-92DE-A12C0520D15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3A4E8A2-7A6A-45F9-BA04-263464DE9D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fcb3c2-c449-43d8-94f2-911c24986e32"/>
    <ds:schemaRef ds:uri="54d77496-6449-4f93-85f0-e73ce1f525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859</Words>
  <Characters>4643</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ABNT - UNOPAR - Completo</vt:lpstr>
    </vt:vector>
  </TitlesOfParts>
  <Company/>
  <LinksUpToDate>false</LinksUpToDate>
  <CharactersWithSpaces>5492</CharactersWithSpaces>
  <SharedDoc>false</SharedDoc>
  <HLinks>
    <vt:vector size="66" baseType="variant">
      <vt:variant>
        <vt:i4>1703986</vt:i4>
      </vt:variant>
      <vt:variant>
        <vt:i4>62</vt:i4>
      </vt:variant>
      <vt:variant>
        <vt:i4>0</vt:i4>
      </vt:variant>
      <vt:variant>
        <vt:i4>5</vt:i4>
      </vt:variant>
      <vt:variant>
        <vt:lpwstr/>
      </vt:variant>
      <vt:variant>
        <vt:lpwstr>_Toc444524083</vt:lpwstr>
      </vt:variant>
      <vt:variant>
        <vt:i4>1703986</vt:i4>
      </vt:variant>
      <vt:variant>
        <vt:i4>56</vt:i4>
      </vt:variant>
      <vt:variant>
        <vt:i4>0</vt:i4>
      </vt:variant>
      <vt:variant>
        <vt:i4>5</vt:i4>
      </vt:variant>
      <vt:variant>
        <vt:lpwstr/>
      </vt:variant>
      <vt:variant>
        <vt:lpwstr>_Toc444524082</vt:lpwstr>
      </vt:variant>
      <vt:variant>
        <vt:i4>1703986</vt:i4>
      </vt:variant>
      <vt:variant>
        <vt:i4>50</vt:i4>
      </vt:variant>
      <vt:variant>
        <vt:i4>0</vt:i4>
      </vt:variant>
      <vt:variant>
        <vt:i4>5</vt:i4>
      </vt:variant>
      <vt:variant>
        <vt:lpwstr/>
      </vt:variant>
      <vt:variant>
        <vt:lpwstr>_Toc444524081</vt:lpwstr>
      </vt:variant>
      <vt:variant>
        <vt:i4>1703986</vt:i4>
      </vt:variant>
      <vt:variant>
        <vt:i4>44</vt:i4>
      </vt:variant>
      <vt:variant>
        <vt:i4>0</vt:i4>
      </vt:variant>
      <vt:variant>
        <vt:i4>5</vt:i4>
      </vt:variant>
      <vt:variant>
        <vt:lpwstr/>
      </vt:variant>
      <vt:variant>
        <vt:lpwstr>_Toc444524080</vt:lpwstr>
      </vt:variant>
      <vt:variant>
        <vt:i4>1376306</vt:i4>
      </vt:variant>
      <vt:variant>
        <vt:i4>38</vt:i4>
      </vt:variant>
      <vt:variant>
        <vt:i4>0</vt:i4>
      </vt:variant>
      <vt:variant>
        <vt:i4>5</vt:i4>
      </vt:variant>
      <vt:variant>
        <vt:lpwstr/>
      </vt:variant>
      <vt:variant>
        <vt:lpwstr>_Toc444524079</vt:lpwstr>
      </vt:variant>
      <vt:variant>
        <vt:i4>1376306</vt:i4>
      </vt:variant>
      <vt:variant>
        <vt:i4>32</vt:i4>
      </vt:variant>
      <vt:variant>
        <vt:i4>0</vt:i4>
      </vt:variant>
      <vt:variant>
        <vt:i4>5</vt:i4>
      </vt:variant>
      <vt:variant>
        <vt:lpwstr/>
      </vt:variant>
      <vt:variant>
        <vt:lpwstr>_Toc444524078</vt:lpwstr>
      </vt:variant>
      <vt:variant>
        <vt:i4>1376306</vt:i4>
      </vt:variant>
      <vt:variant>
        <vt:i4>26</vt:i4>
      </vt:variant>
      <vt:variant>
        <vt:i4>0</vt:i4>
      </vt:variant>
      <vt:variant>
        <vt:i4>5</vt:i4>
      </vt:variant>
      <vt:variant>
        <vt:lpwstr/>
      </vt:variant>
      <vt:variant>
        <vt:lpwstr>_Toc444524077</vt:lpwstr>
      </vt:variant>
      <vt:variant>
        <vt:i4>1376306</vt:i4>
      </vt:variant>
      <vt:variant>
        <vt:i4>20</vt:i4>
      </vt:variant>
      <vt:variant>
        <vt:i4>0</vt:i4>
      </vt:variant>
      <vt:variant>
        <vt:i4>5</vt:i4>
      </vt:variant>
      <vt:variant>
        <vt:lpwstr/>
      </vt:variant>
      <vt:variant>
        <vt:lpwstr>_Toc444524076</vt:lpwstr>
      </vt:variant>
      <vt:variant>
        <vt:i4>1376306</vt:i4>
      </vt:variant>
      <vt:variant>
        <vt:i4>14</vt:i4>
      </vt:variant>
      <vt:variant>
        <vt:i4>0</vt:i4>
      </vt:variant>
      <vt:variant>
        <vt:i4>5</vt:i4>
      </vt:variant>
      <vt:variant>
        <vt:lpwstr/>
      </vt:variant>
      <vt:variant>
        <vt:lpwstr>_Toc444524075</vt:lpwstr>
      </vt:variant>
      <vt:variant>
        <vt:i4>1376306</vt:i4>
      </vt:variant>
      <vt:variant>
        <vt:i4>8</vt:i4>
      </vt:variant>
      <vt:variant>
        <vt:i4>0</vt:i4>
      </vt:variant>
      <vt:variant>
        <vt:i4>5</vt:i4>
      </vt:variant>
      <vt:variant>
        <vt:lpwstr/>
      </vt:variant>
      <vt:variant>
        <vt:lpwstr>_Toc444524074</vt:lpwstr>
      </vt:variant>
      <vt:variant>
        <vt:i4>1376306</vt:i4>
      </vt:variant>
      <vt:variant>
        <vt:i4>2</vt:i4>
      </vt:variant>
      <vt:variant>
        <vt:i4>0</vt:i4>
      </vt:variant>
      <vt:variant>
        <vt:i4>5</vt:i4>
      </vt:variant>
      <vt:variant>
        <vt:lpwstr/>
      </vt:variant>
      <vt:variant>
        <vt:lpwstr>_Toc444524073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ABNT - UNOPAR - Completo</dc:title>
  <dc:subject>ABNT - UNOPAR - Completo</dc:subject>
  <dc:creator>Marcia Cristina dos Reis</dc:creator>
  <cp:keywords>Normas da ABNT. Padrões UNOPAR. Trabalhos Acadêmicos.</cp:keywords>
  <dc:description>Versão 2.1</dc:description>
  <cp:lastModifiedBy>Mussi Junior</cp:lastModifiedBy>
  <cp:revision>2</cp:revision>
  <cp:lastPrinted>2016-02-29T22:47:00Z</cp:lastPrinted>
  <dcterms:created xsi:type="dcterms:W3CDTF">2025-07-23T18:26:00Z</dcterms:created>
  <dcterms:modified xsi:type="dcterms:W3CDTF">2025-07-23T18:26:00Z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0x010100DF8F3775F7B3354E8943A42FC22B2BFA</vt:lpwstr>
  </property>
</Properties>
</file>